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7A" w:rsidRDefault="00277F30">
      <w:pPr>
        <w:widowControl/>
        <w:spacing w:after="160" w:line="360" w:lineRule="auto"/>
        <w:contextualSpacing/>
        <w:jc w:val="center"/>
        <w:rPr>
          <w:rFonts w:ascii="Arial" w:hAnsi="Arial" w:cs="Arial"/>
          <w:b/>
          <w:color w:val="FF0000"/>
          <w:sz w:val="44"/>
          <w:szCs w:val="44"/>
          <w:lang w:val="en-GB"/>
        </w:rPr>
      </w:pPr>
      <w:bookmarkStart w:id="0" w:name="OLE_LINK2"/>
      <w:bookmarkStart w:id="1" w:name="OLE_LINK1"/>
      <w:bookmarkStart w:id="2" w:name="OLE_LINK7"/>
      <w:bookmarkStart w:id="3" w:name="OLE_LINK4"/>
      <w:bookmarkStart w:id="4" w:name="OLE_LINK3"/>
      <w:bookmarkStart w:id="5" w:name="OLE_LINK6"/>
      <w:bookmarkStart w:id="6" w:name="OLE_LINK5"/>
      <w:r>
        <w:rPr>
          <w:rFonts w:ascii="Arial" w:hAnsi="Arial" w:cs="Arial" w:hint="eastAsia"/>
          <w:b/>
          <w:color w:val="FF0000"/>
          <w:sz w:val="44"/>
          <w:szCs w:val="44"/>
          <w:lang w:val="en-GB"/>
        </w:rPr>
        <w:t>2018</w:t>
      </w:r>
      <w:r>
        <w:rPr>
          <w:rFonts w:ascii="Arial" w:hAnsi="Arial" w:cs="Arial" w:hint="eastAsia"/>
          <w:b/>
          <w:color w:val="FF0000"/>
          <w:sz w:val="44"/>
          <w:szCs w:val="44"/>
          <w:lang w:val="en-GB"/>
        </w:rPr>
        <w:t>年中国机械工程学会工业工程分会</w:t>
      </w:r>
    </w:p>
    <w:p w:rsidR="005E427A" w:rsidRDefault="00277F30">
      <w:pPr>
        <w:widowControl/>
        <w:spacing w:after="160" w:line="360" w:lineRule="auto"/>
        <w:contextualSpacing/>
        <w:jc w:val="center"/>
        <w:rPr>
          <w:rFonts w:ascii="Arial" w:hAnsi="Arial" w:cs="Arial"/>
          <w:b/>
          <w:color w:val="FF0000"/>
          <w:sz w:val="44"/>
          <w:szCs w:val="44"/>
          <w:lang w:val="en-GB"/>
        </w:rPr>
      </w:pPr>
      <w:r>
        <w:rPr>
          <w:rFonts w:ascii="Arial" w:hAnsi="Arial" w:cs="Arial" w:hint="eastAsia"/>
          <w:b/>
          <w:color w:val="FF0000"/>
          <w:sz w:val="44"/>
          <w:szCs w:val="44"/>
          <w:lang w:val="en-GB"/>
        </w:rPr>
        <w:t>年会通知</w:t>
      </w:r>
    </w:p>
    <w:p w:rsidR="005E427A" w:rsidRDefault="005E427A">
      <w:pPr>
        <w:ind w:leftChars="100" w:left="210"/>
        <w:rPr>
          <w:rFonts w:ascii="Arial" w:hAnsi="Arial" w:cs="Arial"/>
          <w:b/>
          <w:color w:val="FF0000"/>
          <w:sz w:val="44"/>
          <w:szCs w:val="44"/>
          <w:lang w:val="en-GB"/>
        </w:rPr>
      </w:pPr>
    </w:p>
    <w:p w:rsidR="005E427A" w:rsidRDefault="00277F30">
      <w:pPr>
        <w:ind w:leftChars="100" w:left="210"/>
        <w:rPr>
          <w:b/>
          <w:color w:val="000000"/>
          <w:sz w:val="28"/>
          <w:szCs w:val="28"/>
        </w:rPr>
      </w:pPr>
      <w:r>
        <w:rPr>
          <w:rFonts w:hint="eastAsia"/>
          <w:b/>
          <w:color w:val="000000"/>
          <w:sz w:val="28"/>
          <w:szCs w:val="28"/>
        </w:rPr>
        <w:t>2018</w:t>
      </w:r>
      <w:r>
        <w:rPr>
          <w:rFonts w:hint="eastAsia"/>
          <w:b/>
          <w:color w:val="000000"/>
          <w:sz w:val="28"/>
          <w:szCs w:val="28"/>
        </w:rPr>
        <w:t>年中国机械工程学会工业工程分会年会</w:t>
      </w:r>
      <w:r>
        <w:rPr>
          <w:rFonts w:hint="eastAsia"/>
          <w:color w:val="000000"/>
          <w:sz w:val="28"/>
          <w:szCs w:val="28"/>
        </w:rPr>
        <w:t>由中南林业科技大学承办，将于</w:t>
      </w:r>
      <w:r>
        <w:rPr>
          <w:color w:val="000000"/>
          <w:sz w:val="28"/>
          <w:szCs w:val="28"/>
        </w:rPr>
        <w:t>201</w:t>
      </w:r>
      <w:r>
        <w:rPr>
          <w:rFonts w:hint="eastAsia"/>
          <w:color w:val="000000"/>
          <w:sz w:val="28"/>
          <w:szCs w:val="28"/>
        </w:rPr>
        <w:t>8</w:t>
      </w:r>
      <w:r>
        <w:rPr>
          <w:rFonts w:hint="eastAsia"/>
          <w:color w:val="000000"/>
          <w:sz w:val="28"/>
          <w:szCs w:val="28"/>
        </w:rPr>
        <w:t>年</w:t>
      </w:r>
      <w:r>
        <w:rPr>
          <w:rFonts w:hint="eastAsia"/>
          <w:color w:val="000000"/>
          <w:sz w:val="28"/>
          <w:szCs w:val="28"/>
        </w:rPr>
        <w:t>5</w:t>
      </w:r>
      <w:r>
        <w:rPr>
          <w:rFonts w:hint="eastAsia"/>
          <w:color w:val="000000"/>
          <w:sz w:val="28"/>
          <w:szCs w:val="28"/>
        </w:rPr>
        <w:t>月</w:t>
      </w:r>
      <w:r>
        <w:rPr>
          <w:rFonts w:hint="eastAsia"/>
          <w:color w:val="000000"/>
          <w:sz w:val="28"/>
          <w:szCs w:val="28"/>
        </w:rPr>
        <w:t>19-21</w:t>
      </w:r>
      <w:r>
        <w:rPr>
          <w:rFonts w:hint="eastAsia"/>
          <w:color w:val="000000"/>
          <w:sz w:val="28"/>
          <w:szCs w:val="28"/>
        </w:rPr>
        <w:t>日在湖南省长沙市隆重召开。年会期间召开</w:t>
      </w:r>
      <w:r>
        <w:rPr>
          <w:rFonts w:hint="eastAsia"/>
          <w:b/>
          <w:color w:val="000000"/>
          <w:sz w:val="28"/>
          <w:szCs w:val="28"/>
        </w:rPr>
        <w:t>第二十四届工业工程与工程管理国际学术会议</w:t>
      </w:r>
      <w:r>
        <w:rPr>
          <w:rFonts w:hint="eastAsia"/>
          <w:color w:val="000000"/>
          <w:sz w:val="28"/>
          <w:szCs w:val="28"/>
        </w:rPr>
        <w:t>(IE&amp;EM 2018)</w:t>
      </w:r>
      <w:r>
        <w:rPr>
          <w:rFonts w:hint="eastAsia"/>
          <w:color w:val="000000"/>
          <w:sz w:val="28"/>
          <w:szCs w:val="28"/>
        </w:rPr>
        <w:t>、</w:t>
      </w:r>
      <w:r>
        <w:rPr>
          <w:rFonts w:hint="eastAsia"/>
          <w:b/>
          <w:color w:val="000000"/>
          <w:sz w:val="28"/>
          <w:szCs w:val="28"/>
        </w:rPr>
        <w:t>2018</w:t>
      </w:r>
      <w:r>
        <w:rPr>
          <w:rFonts w:hint="eastAsia"/>
          <w:b/>
          <w:color w:val="000000"/>
          <w:sz w:val="28"/>
          <w:szCs w:val="28"/>
        </w:rPr>
        <w:t>年中国机械工程学会工业工程分会理事大会</w:t>
      </w:r>
      <w:r>
        <w:rPr>
          <w:rFonts w:hint="eastAsia"/>
          <w:color w:val="000000"/>
          <w:sz w:val="28"/>
          <w:szCs w:val="28"/>
        </w:rPr>
        <w:t>和</w:t>
      </w:r>
      <w:r>
        <w:rPr>
          <w:rFonts w:hint="eastAsia"/>
          <w:b/>
          <w:color w:val="000000"/>
          <w:sz w:val="28"/>
          <w:szCs w:val="28"/>
        </w:rPr>
        <w:t>第八届工业工程企业应用高峰论坛。</w:t>
      </w:r>
    </w:p>
    <w:p w:rsidR="005E427A" w:rsidRDefault="00277F30">
      <w:pPr>
        <w:ind w:leftChars="100" w:left="210" w:firstLineChars="100" w:firstLine="281"/>
        <w:rPr>
          <w:b/>
          <w:color w:val="000000"/>
          <w:sz w:val="28"/>
          <w:szCs w:val="28"/>
        </w:rPr>
      </w:pPr>
      <w:r>
        <w:rPr>
          <w:rFonts w:hint="eastAsia"/>
          <w:b/>
          <w:color w:val="000000"/>
          <w:sz w:val="28"/>
          <w:szCs w:val="28"/>
        </w:rPr>
        <w:t>年会日程安排如下：</w:t>
      </w:r>
    </w:p>
    <w:p w:rsidR="005E427A" w:rsidRDefault="00277F30">
      <w:pPr>
        <w:tabs>
          <w:tab w:val="left" w:pos="2775"/>
        </w:tabs>
        <w:jc w:val="center"/>
        <w:rPr>
          <w:rFonts w:ascii="黑体" w:eastAsia="黑体" w:hAnsi="黑体"/>
          <w:b/>
          <w:sz w:val="36"/>
          <w:szCs w:val="36"/>
        </w:rPr>
      </w:pPr>
      <w:r>
        <w:rPr>
          <w:rFonts w:ascii="黑体" w:eastAsia="黑体" w:hAnsi="黑体" w:hint="eastAsia"/>
          <w:b/>
          <w:sz w:val="36"/>
          <w:szCs w:val="36"/>
        </w:rPr>
        <w:t>年会议程安排</w:t>
      </w:r>
    </w:p>
    <w:p w:rsidR="005E427A" w:rsidRDefault="005E427A">
      <w:pPr>
        <w:tabs>
          <w:tab w:val="left" w:pos="2775"/>
        </w:tabs>
        <w:jc w:val="center"/>
        <w:rPr>
          <w:rFonts w:ascii="黑体" w:eastAsia="黑体" w:hAnsi="黑体"/>
          <w:sz w:val="24"/>
          <w:szCs w:val="24"/>
        </w:rPr>
      </w:pPr>
    </w:p>
    <w:p w:rsidR="005E427A" w:rsidRDefault="00277F30">
      <w:pPr>
        <w:tabs>
          <w:tab w:val="left" w:pos="2775"/>
        </w:tabs>
        <w:jc w:val="center"/>
        <w:rPr>
          <w:rFonts w:ascii="黑体" w:eastAsia="黑体" w:hAnsi="黑体"/>
          <w:sz w:val="24"/>
          <w:szCs w:val="24"/>
        </w:rPr>
      </w:pPr>
      <w:r>
        <w:rPr>
          <w:rFonts w:ascii="黑体" w:eastAsia="黑体" w:hAnsi="黑体" w:hint="eastAsia"/>
          <w:sz w:val="24"/>
          <w:szCs w:val="24"/>
        </w:rPr>
        <w:t>（共计</w:t>
      </w:r>
      <w:r>
        <w:rPr>
          <w:rFonts w:ascii="黑体" w:eastAsia="黑体" w:hAnsi="黑体"/>
          <w:sz w:val="24"/>
          <w:szCs w:val="24"/>
        </w:rPr>
        <w:t>4</w:t>
      </w:r>
      <w:r>
        <w:rPr>
          <w:rFonts w:ascii="黑体" w:eastAsia="黑体" w:hAnsi="黑体" w:hint="eastAsia"/>
          <w:sz w:val="24"/>
          <w:szCs w:val="24"/>
        </w:rPr>
        <w:t>天）</w:t>
      </w:r>
    </w:p>
    <w:p w:rsidR="005E427A" w:rsidRDefault="005E427A">
      <w:pPr>
        <w:tabs>
          <w:tab w:val="left" w:pos="2775"/>
        </w:tabs>
        <w:jc w:val="center"/>
        <w:rPr>
          <w:rFonts w:ascii="黑体" w:eastAsia="黑体" w:hAnsi="黑体"/>
          <w:sz w:val="24"/>
          <w:szCs w:val="24"/>
        </w:rPr>
      </w:pPr>
    </w:p>
    <w:tbl>
      <w:tblPr>
        <w:tblW w:w="8472" w:type="dxa"/>
        <w:tblBorders>
          <w:top w:val="single" w:sz="8" w:space="0" w:color="8064A2"/>
          <w:bottom w:val="single" w:sz="8" w:space="0" w:color="8064A2"/>
        </w:tblBorders>
        <w:tblLayout w:type="fixed"/>
        <w:tblLook w:val="04A0" w:firstRow="1" w:lastRow="0" w:firstColumn="1" w:lastColumn="0" w:noHBand="0" w:noVBand="1"/>
      </w:tblPr>
      <w:tblGrid>
        <w:gridCol w:w="3085"/>
        <w:gridCol w:w="5387"/>
      </w:tblGrid>
      <w:tr w:rsidR="005E427A">
        <w:trPr>
          <w:trHeight w:val="814"/>
        </w:trPr>
        <w:tc>
          <w:tcPr>
            <w:tcW w:w="3085" w:type="dxa"/>
            <w:tcBorders>
              <w:top w:val="single" w:sz="12" w:space="0" w:color="7030A0"/>
              <w:left w:val="nil"/>
              <w:bottom w:val="single" w:sz="12" w:space="0" w:color="7030A0"/>
              <w:right w:val="nil"/>
            </w:tcBorders>
            <w:vAlign w:val="center"/>
          </w:tcPr>
          <w:p w:rsidR="005E427A" w:rsidRDefault="00277F30">
            <w:pPr>
              <w:widowControl/>
              <w:spacing w:line="300" w:lineRule="auto"/>
              <w:jc w:val="center"/>
              <w:rPr>
                <w:rFonts w:ascii="宋体" w:hAnsi="宋体"/>
                <w:b/>
                <w:bCs/>
                <w:color w:val="002060"/>
                <w:szCs w:val="21"/>
              </w:rPr>
            </w:pPr>
            <w:r>
              <w:rPr>
                <w:rFonts w:ascii="宋体" w:hAnsi="宋体" w:hint="eastAsia"/>
                <w:b/>
                <w:bCs/>
                <w:color w:val="002060"/>
                <w:szCs w:val="21"/>
              </w:rPr>
              <w:t>时间</w:t>
            </w:r>
          </w:p>
        </w:tc>
        <w:tc>
          <w:tcPr>
            <w:tcW w:w="5387" w:type="dxa"/>
            <w:tcBorders>
              <w:top w:val="single" w:sz="12" w:space="0" w:color="7030A0"/>
              <w:left w:val="nil"/>
              <w:bottom w:val="single" w:sz="12" w:space="0" w:color="7030A0"/>
              <w:right w:val="nil"/>
            </w:tcBorders>
            <w:vAlign w:val="center"/>
          </w:tcPr>
          <w:p w:rsidR="005E427A" w:rsidRDefault="00277F30">
            <w:pPr>
              <w:widowControl/>
              <w:spacing w:line="300" w:lineRule="auto"/>
              <w:jc w:val="center"/>
              <w:rPr>
                <w:rFonts w:ascii="宋体" w:hAnsi="宋体"/>
                <w:b/>
                <w:bCs/>
                <w:color w:val="002060"/>
                <w:szCs w:val="21"/>
              </w:rPr>
            </w:pPr>
            <w:r>
              <w:rPr>
                <w:rFonts w:ascii="宋体" w:hAnsi="宋体" w:hint="eastAsia"/>
                <w:b/>
                <w:bCs/>
                <w:color w:val="002060"/>
                <w:szCs w:val="21"/>
              </w:rPr>
              <w:t>活动</w:t>
            </w:r>
          </w:p>
        </w:tc>
      </w:tr>
      <w:tr w:rsidR="005E427A">
        <w:trPr>
          <w:trHeight w:val="814"/>
        </w:trPr>
        <w:tc>
          <w:tcPr>
            <w:tcW w:w="3085" w:type="dxa"/>
            <w:tcBorders>
              <w:top w:val="single" w:sz="12" w:space="0" w:color="7030A0"/>
              <w:left w:val="nil"/>
              <w:right w:val="nil"/>
            </w:tcBorders>
            <w:shd w:val="clear" w:color="auto" w:fill="DFD8E8"/>
            <w:vAlign w:val="center"/>
          </w:tcPr>
          <w:p w:rsidR="005E427A" w:rsidRDefault="00277F30">
            <w:pPr>
              <w:widowControl/>
              <w:spacing w:line="300" w:lineRule="auto"/>
              <w:jc w:val="center"/>
              <w:rPr>
                <w:rFonts w:ascii="Times New Roman" w:hAnsi="Times New Roman"/>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hint="eastAsia"/>
                <w:b/>
                <w:bCs/>
                <w:color w:val="002060"/>
                <w:szCs w:val="21"/>
              </w:rPr>
              <w:t>18</w:t>
            </w:r>
            <w:r>
              <w:rPr>
                <w:rFonts w:ascii="Times New Roman" w:hAnsi="Times New Roman" w:hint="eastAsia"/>
                <w:b/>
                <w:bCs/>
                <w:color w:val="002060"/>
                <w:szCs w:val="21"/>
              </w:rPr>
              <w:t>日</w:t>
            </w:r>
            <w:r>
              <w:rPr>
                <w:rFonts w:ascii="Times New Roman" w:hAnsi="Times New Roman"/>
                <w:b/>
                <w:bCs/>
                <w:color w:val="002060"/>
                <w:szCs w:val="21"/>
              </w:rPr>
              <w:t>14:00-22:30</w:t>
            </w:r>
          </w:p>
        </w:tc>
        <w:tc>
          <w:tcPr>
            <w:tcW w:w="5387" w:type="dxa"/>
            <w:tcBorders>
              <w:top w:val="single" w:sz="12" w:space="0" w:color="7030A0"/>
              <w:left w:val="nil"/>
              <w:right w:val="nil"/>
            </w:tcBorders>
            <w:shd w:val="clear" w:color="auto" w:fill="DFD8E8"/>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注册</w:t>
            </w:r>
          </w:p>
        </w:tc>
      </w:tr>
      <w:tr w:rsidR="005E427A">
        <w:trPr>
          <w:trHeight w:val="814"/>
        </w:trPr>
        <w:tc>
          <w:tcPr>
            <w:tcW w:w="3085" w:type="dxa"/>
            <w:vAlign w:val="center"/>
          </w:tcPr>
          <w:p w:rsidR="005E427A" w:rsidRDefault="00277F30">
            <w:pPr>
              <w:widowControl/>
              <w:spacing w:line="300" w:lineRule="auto"/>
              <w:jc w:val="center"/>
              <w:rPr>
                <w:rFonts w:ascii="Times New Roman" w:hAnsi="Times New Roman"/>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hint="eastAsia"/>
                <w:b/>
                <w:bCs/>
                <w:color w:val="002060"/>
                <w:szCs w:val="21"/>
              </w:rPr>
              <w:t>19</w:t>
            </w:r>
            <w:r>
              <w:rPr>
                <w:rFonts w:ascii="Times New Roman" w:hAnsi="Times New Roman" w:hint="eastAsia"/>
                <w:b/>
                <w:bCs/>
                <w:color w:val="002060"/>
                <w:szCs w:val="21"/>
              </w:rPr>
              <w:t>日</w:t>
            </w:r>
            <w:r>
              <w:rPr>
                <w:rFonts w:ascii="Times New Roman" w:hAnsi="Times New Roman" w:hint="eastAsia"/>
                <w:b/>
                <w:bCs/>
                <w:color w:val="002060"/>
                <w:szCs w:val="21"/>
              </w:rPr>
              <w:t>9</w:t>
            </w:r>
            <w:r>
              <w:rPr>
                <w:rFonts w:ascii="Times New Roman" w:hAnsi="Times New Roman"/>
                <w:b/>
                <w:bCs/>
                <w:color w:val="002060"/>
                <w:szCs w:val="21"/>
              </w:rPr>
              <w:t>:</w:t>
            </w:r>
            <w:r>
              <w:rPr>
                <w:rFonts w:ascii="Times New Roman" w:hAnsi="Times New Roman" w:hint="eastAsia"/>
                <w:b/>
                <w:bCs/>
                <w:color w:val="002060"/>
                <w:szCs w:val="21"/>
              </w:rPr>
              <w:t>00-12</w:t>
            </w:r>
            <w:r>
              <w:rPr>
                <w:rFonts w:ascii="Times New Roman" w:hAnsi="Times New Roman"/>
                <w:b/>
                <w:bCs/>
                <w:color w:val="002060"/>
                <w:szCs w:val="21"/>
              </w:rPr>
              <w:t>:</w:t>
            </w:r>
            <w:r>
              <w:rPr>
                <w:rFonts w:ascii="Times New Roman" w:hAnsi="Times New Roman" w:hint="eastAsia"/>
                <w:b/>
                <w:bCs/>
                <w:color w:val="002060"/>
                <w:szCs w:val="21"/>
              </w:rPr>
              <w:t xml:space="preserve"> 00</w:t>
            </w:r>
          </w:p>
        </w:tc>
        <w:tc>
          <w:tcPr>
            <w:tcW w:w="5387" w:type="dxa"/>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第二十四届工业工程与工程管理国际学术会议</w:t>
            </w:r>
          </w:p>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开幕式及主题报告</w:t>
            </w:r>
          </w:p>
        </w:tc>
      </w:tr>
      <w:tr w:rsidR="005E427A">
        <w:trPr>
          <w:trHeight w:val="814"/>
        </w:trPr>
        <w:tc>
          <w:tcPr>
            <w:tcW w:w="3085" w:type="dxa"/>
            <w:tcBorders>
              <w:left w:val="nil"/>
              <w:right w:val="nil"/>
            </w:tcBorders>
            <w:shd w:val="clear" w:color="auto" w:fill="DFD8E8"/>
            <w:vAlign w:val="center"/>
          </w:tcPr>
          <w:p w:rsidR="005E427A" w:rsidRDefault="00277F30" w:rsidP="00FF0CB1">
            <w:pPr>
              <w:spacing w:line="300" w:lineRule="auto"/>
              <w:jc w:val="center"/>
              <w:rPr>
                <w:rFonts w:ascii="Times New Roman" w:hAnsi="宋体"/>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hint="eastAsia"/>
                <w:b/>
                <w:bCs/>
                <w:color w:val="002060"/>
                <w:szCs w:val="21"/>
              </w:rPr>
              <w:t>19</w:t>
            </w:r>
            <w:r>
              <w:rPr>
                <w:rFonts w:ascii="Times New Roman" w:hAnsi="Times New Roman" w:hint="eastAsia"/>
                <w:b/>
                <w:bCs/>
                <w:color w:val="002060"/>
                <w:szCs w:val="21"/>
              </w:rPr>
              <w:t>日</w:t>
            </w:r>
            <w:r>
              <w:rPr>
                <w:rFonts w:ascii="Times New Roman" w:hAnsi="Times New Roman"/>
                <w:b/>
                <w:bCs/>
                <w:color w:val="002060"/>
                <w:szCs w:val="21"/>
              </w:rPr>
              <w:t>1</w:t>
            </w:r>
            <w:r>
              <w:rPr>
                <w:rFonts w:ascii="Times New Roman" w:hAnsi="Times New Roman" w:hint="eastAsia"/>
                <w:b/>
                <w:bCs/>
                <w:color w:val="002060"/>
                <w:szCs w:val="21"/>
              </w:rPr>
              <w:t>4</w:t>
            </w:r>
            <w:r>
              <w:rPr>
                <w:rFonts w:ascii="Times New Roman" w:hAnsi="Times New Roman"/>
                <w:b/>
                <w:bCs/>
                <w:color w:val="002060"/>
                <w:szCs w:val="21"/>
              </w:rPr>
              <w:t>:</w:t>
            </w:r>
            <w:r>
              <w:rPr>
                <w:rFonts w:ascii="Times New Roman" w:hAnsi="Times New Roman" w:hint="eastAsia"/>
                <w:b/>
                <w:bCs/>
                <w:color w:val="002060"/>
                <w:szCs w:val="21"/>
              </w:rPr>
              <w:t>0</w:t>
            </w:r>
            <w:r>
              <w:rPr>
                <w:rFonts w:ascii="Times New Roman" w:hAnsi="Times New Roman"/>
                <w:b/>
                <w:bCs/>
                <w:color w:val="002060"/>
                <w:szCs w:val="21"/>
              </w:rPr>
              <w:t>0-1</w:t>
            </w:r>
            <w:r>
              <w:rPr>
                <w:rFonts w:ascii="Times New Roman" w:hAnsi="Times New Roman" w:hint="eastAsia"/>
                <w:b/>
                <w:bCs/>
                <w:color w:val="002060"/>
                <w:szCs w:val="21"/>
              </w:rPr>
              <w:t>7</w:t>
            </w:r>
            <w:r>
              <w:rPr>
                <w:rFonts w:ascii="Times New Roman" w:hAnsi="Times New Roman"/>
                <w:b/>
                <w:bCs/>
                <w:color w:val="002060"/>
                <w:szCs w:val="21"/>
              </w:rPr>
              <w:t>:</w:t>
            </w:r>
            <w:r w:rsidR="00FF0CB1">
              <w:rPr>
                <w:rFonts w:ascii="Times New Roman" w:hAnsi="Times New Roman"/>
                <w:b/>
                <w:bCs/>
                <w:color w:val="002060"/>
                <w:szCs w:val="21"/>
              </w:rPr>
              <w:t>3</w:t>
            </w:r>
            <w:r>
              <w:rPr>
                <w:rFonts w:ascii="Times New Roman" w:hAnsi="Times New Roman" w:hint="eastAsia"/>
                <w:b/>
                <w:bCs/>
                <w:color w:val="002060"/>
                <w:szCs w:val="21"/>
              </w:rPr>
              <w:t>0</w:t>
            </w:r>
          </w:p>
        </w:tc>
        <w:tc>
          <w:tcPr>
            <w:tcW w:w="5387" w:type="dxa"/>
            <w:tcBorders>
              <w:left w:val="nil"/>
              <w:right w:val="nil"/>
            </w:tcBorders>
            <w:shd w:val="clear" w:color="auto" w:fill="DFD8E8"/>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第二十四届工业工程与工程管理国际学术会议</w:t>
            </w:r>
          </w:p>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主题报告及小组报告</w:t>
            </w:r>
          </w:p>
        </w:tc>
      </w:tr>
      <w:tr w:rsidR="005E427A">
        <w:trPr>
          <w:trHeight w:val="814"/>
        </w:trPr>
        <w:tc>
          <w:tcPr>
            <w:tcW w:w="3085" w:type="dxa"/>
            <w:vAlign w:val="center"/>
          </w:tcPr>
          <w:p w:rsidR="005E427A" w:rsidRDefault="00277F30" w:rsidP="00FF0CB1">
            <w:pPr>
              <w:widowControl/>
              <w:spacing w:line="300" w:lineRule="auto"/>
              <w:jc w:val="center"/>
              <w:rPr>
                <w:rFonts w:ascii="Times New Roman" w:hAnsi="Times New Roman"/>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hint="eastAsia"/>
                <w:b/>
                <w:bCs/>
                <w:color w:val="002060"/>
                <w:szCs w:val="21"/>
              </w:rPr>
              <w:t>19</w:t>
            </w:r>
            <w:r>
              <w:rPr>
                <w:rFonts w:ascii="Times New Roman" w:hAnsi="Times New Roman" w:hint="eastAsia"/>
                <w:b/>
                <w:bCs/>
                <w:color w:val="002060"/>
                <w:szCs w:val="21"/>
              </w:rPr>
              <w:t>日</w:t>
            </w:r>
            <w:r>
              <w:rPr>
                <w:rFonts w:ascii="Times New Roman" w:hAnsi="Times New Roman"/>
                <w:b/>
                <w:bCs/>
                <w:color w:val="002060"/>
                <w:szCs w:val="21"/>
              </w:rPr>
              <w:t>1</w:t>
            </w:r>
            <w:r>
              <w:rPr>
                <w:rFonts w:ascii="Times New Roman" w:hAnsi="Times New Roman" w:hint="eastAsia"/>
                <w:b/>
                <w:bCs/>
                <w:color w:val="002060"/>
                <w:szCs w:val="21"/>
              </w:rPr>
              <w:t>9</w:t>
            </w:r>
            <w:r>
              <w:rPr>
                <w:rFonts w:ascii="Times New Roman" w:hAnsi="Times New Roman"/>
                <w:b/>
                <w:bCs/>
                <w:color w:val="002060"/>
                <w:szCs w:val="21"/>
              </w:rPr>
              <w:t>:</w:t>
            </w:r>
            <w:r w:rsidR="00FF0CB1">
              <w:rPr>
                <w:rFonts w:ascii="Times New Roman" w:hAnsi="Times New Roman"/>
                <w:b/>
                <w:bCs/>
                <w:color w:val="002060"/>
                <w:szCs w:val="21"/>
              </w:rPr>
              <w:t>3</w:t>
            </w:r>
            <w:r>
              <w:rPr>
                <w:rFonts w:ascii="Times New Roman" w:hAnsi="Times New Roman"/>
                <w:b/>
                <w:bCs/>
                <w:color w:val="002060"/>
                <w:szCs w:val="21"/>
              </w:rPr>
              <w:t>0-21:</w:t>
            </w:r>
            <w:r>
              <w:rPr>
                <w:rFonts w:ascii="Times New Roman" w:hAnsi="Times New Roman" w:hint="eastAsia"/>
                <w:b/>
                <w:bCs/>
                <w:color w:val="002060"/>
                <w:szCs w:val="21"/>
              </w:rPr>
              <w:t>00</w:t>
            </w:r>
          </w:p>
        </w:tc>
        <w:tc>
          <w:tcPr>
            <w:tcW w:w="5387" w:type="dxa"/>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2018年中国机械工程学会工业工程分会理事大会</w:t>
            </w:r>
          </w:p>
        </w:tc>
      </w:tr>
      <w:tr w:rsidR="005E427A">
        <w:trPr>
          <w:trHeight w:val="814"/>
        </w:trPr>
        <w:tc>
          <w:tcPr>
            <w:tcW w:w="3085" w:type="dxa"/>
            <w:tcBorders>
              <w:left w:val="nil"/>
              <w:right w:val="nil"/>
            </w:tcBorders>
            <w:shd w:val="clear" w:color="auto" w:fill="DFD8E8"/>
            <w:vAlign w:val="center"/>
          </w:tcPr>
          <w:p w:rsidR="005E427A" w:rsidRDefault="00277F30">
            <w:pPr>
              <w:widowControl/>
              <w:spacing w:line="300" w:lineRule="auto"/>
              <w:jc w:val="center"/>
              <w:rPr>
                <w:rFonts w:ascii="Times New Roman" w:hAnsi="Times New Roman"/>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hint="eastAsia"/>
                <w:b/>
                <w:bCs/>
                <w:color w:val="002060"/>
                <w:szCs w:val="21"/>
              </w:rPr>
              <w:t>20</w:t>
            </w:r>
            <w:r>
              <w:rPr>
                <w:rFonts w:ascii="Times New Roman" w:hAnsi="Times New Roman" w:hint="eastAsia"/>
                <w:b/>
                <w:bCs/>
                <w:color w:val="002060"/>
                <w:szCs w:val="21"/>
              </w:rPr>
              <w:t>日</w:t>
            </w:r>
            <w:r w:rsidR="007A040F">
              <w:rPr>
                <w:rFonts w:ascii="Times New Roman" w:hAnsi="Times New Roman" w:hint="eastAsia"/>
                <w:b/>
                <w:bCs/>
                <w:color w:val="002060"/>
                <w:szCs w:val="21"/>
              </w:rPr>
              <w:t xml:space="preserve">  </w:t>
            </w:r>
            <w:r>
              <w:rPr>
                <w:rFonts w:ascii="Times New Roman" w:hAnsi="Times New Roman"/>
                <w:b/>
                <w:bCs/>
                <w:color w:val="002060"/>
                <w:szCs w:val="21"/>
              </w:rPr>
              <w:t>9:</w:t>
            </w:r>
            <w:r>
              <w:rPr>
                <w:rFonts w:ascii="Times New Roman" w:hAnsi="Times New Roman" w:hint="eastAsia"/>
                <w:b/>
                <w:bCs/>
                <w:color w:val="002060"/>
                <w:szCs w:val="21"/>
              </w:rPr>
              <w:t>0</w:t>
            </w:r>
            <w:r>
              <w:rPr>
                <w:rFonts w:ascii="Times New Roman" w:hAnsi="Times New Roman"/>
                <w:b/>
                <w:bCs/>
                <w:color w:val="002060"/>
                <w:szCs w:val="21"/>
              </w:rPr>
              <w:t>0-1</w:t>
            </w:r>
            <w:r>
              <w:rPr>
                <w:rFonts w:ascii="Times New Roman" w:hAnsi="Times New Roman" w:hint="eastAsia"/>
                <w:b/>
                <w:bCs/>
                <w:color w:val="002060"/>
                <w:szCs w:val="21"/>
              </w:rPr>
              <w:t>2</w:t>
            </w:r>
            <w:r>
              <w:rPr>
                <w:rFonts w:ascii="Times New Roman" w:hAnsi="Times New Roman"/>
                <w:b/>
                <w:bCs/>
                <w:color w:val="002060"/>
                <w:szCs w:val="21"/>
              </w:rPr>
              <w:t>:</w:t>
            </w:r>
            <w:r>
              <w:rPr>
                <w:rFonts w:ascii="Times New Roman" w:hAnsi="Times New Roman" w:hint="eastAsia"/>
                <w:b/>
                <w:bCs/>
                <w:color w:val="002060"/>
                <w:szCs w:val="21"/>
              </w:rPr>
              <w:t>00</w:t>
            </w:r>
            <w:r>
              <w:rPr>
                <w:rFonts w:ascii="Times New Roman" w:hAnsi="Times New Roman"/>
                <w:b/>
                <w:bCs/>
                <w:color w:val="002060"/>
                <w:szCs w:val="21"/>
              </w:rPr>
              <w:t xml:space="preserve"> </w:t>
            </w:r>
          </w:p>
        </w:tc>
        <w:tc>
          <w:tcPr>
            <w:tcW w:w="5387" w:type="dxa"/>
            <w:tcBorders>
              <w:left w:val="nil"/>
              <w:right w:val="nil"/>
            </w:tcBorders>
            <w:shd w:val="clear" w:color="auto" w:fill="DFD8E8"/>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第八届工业工程企业应用高峰论坛开幕式及主题报告</w:t>
            </w:r>
          </w:p>
        </w:tc>
      </w:tr>
      <w:tr w:rsidR="005E427A">
        <w:trPr>
          <w:trHeight w:val="814"/>
        </w:trPr>
        <w:tc>
          <w:tcPr>
            <w:tcW w:w="3085" w:type="dxa"/>
            <w:vAlign w:val="center"/>
          </w:tcPr>
          <w:p w:rsidR="005E427A" w:rsidRDefault="00277F30" w:rsidP="00FF0CB1">
            <w:pPr>
              <w:widowControl/>
              <w:spacing w:line="300" w:lineRule="auto"/>
              <w:jc w:val="center"/>
              <w:rPr>
                <w:rFonts w:ascii="Times New Roman" w:hAnsi="Times New Roman"/>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hint="eastAsia"/>
                <w:b/>
                <w:bCs/>
                <w:color w:val="002060"/>
                <w:szCs w:val="21"/>
              </w:rPr>
              <w:t>20</w:t>
            </w:r>
            <w:r>
              <w:rPr>
                <w:rFonts w:ascii="Times New Roman" w:hAnsi="Times New Roman" w:hint="eastAsia"/>
                <w:b/>
                <w:bCs/>
                <w:color w:val="002060"/>
                <w:szCs w:val="21"/>
              </w:rPr>
              <w:t>日</w:t>
            </w:r>
            <w:r>
              <w:rPr>
                <w:rFonts w:ascii="Times New Roman" w:hAnsi="Times New Roman" w:hint="eastAsia"/>
                <w:b/>
                <w:bCs/>
                <w:color w:val="002060"/>
                <w:szCs w:val="21"/>
              </w:rPr>
              <w:t>14:00-17:</w:t>
            </w:r>
            <w:r w:rsidR="00FF0CB1">
              <w:rPr>
                <w:rFonts w:ascii="Times New Roman" w:hAnsi="Times New Roman"/>
                <w:b/>
                <w:bCs/>
                <w:color w:val="002060"/>
                <w:szCs w:val="21"/>
              </w:rPr>
              <w:t>3</w:t>
            </w:r>
            <w:r>
              <w:rPr>
                <w:rFonts w:ascii="Times New Roman" w:hAnsi="Times New Roman" w:hint="eastAsia"/>
                <w:b/>
                <w:bCs/>
                <w:color w:val="002060"/>
                <w:szCs w:val="21"/>
              </w:rPr>
              <w:t>0</w:t>
            </w:r>
          </w:p>
        </w:tc>
        <w:tc>
          <w:tcPr>
            <w:tcW w:w="5387" w:type="dxa"/>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第八届工业工程企业应用高峰论坛主题报告及PANEL</w:t>
            </w:r>
          </w:p>
        </w:tc>
      </w:tr>
      <w:tr w:rsidR="005E427A">
        <w:trPr>
          <w:trHeight w:val="814"/>
        </w:trPr>
        <w:tc>
          <w:tcPr>
            <w:tcW w:w="3085" w:type="dxa"/>
            <w:tcBorders>
              <w:left w:val="nil"/>
              <w:right w:val="nil"/>
            </w:tcBorders>
            <w:shd w:val="clear" w:color="auto" w:fill="DFD8E8"/>
            <w:vAlign w:val="center"/>
          </w:tcPr>
          <w:p w:rsidR="005E427A" w:rsidRDefault="00277F30">
            <w:pPr>
              <w:widowControl/>
              <w:spacing w:line="300" w:lineRule="auto"/>
              <w:jc w:val="center"/>
              <w:rPr>
                <w:rFonts w:ascii="Times New Roman" w:hAnsi="Times New Roman"/>
                <w:b/>
                <w:bCs/>
                <w:color w:val="002060"/>
                <w:szCs w:val="21"/>
              </w:rPr>
            </w:pPr>
            <w:r>
              <w:rPr>
                <w:rFonts w:ascii="Times New Roman" w:hAnsi="Times New Roman" w:hint="eastAsia"/>
                <w:b/>
                <w:bCs/>
                <w:color w:val="002060"/>
                <w:szCs w:val="21"/>
              </w:rPr>
              <w:t>5</w:t>
            </w:r>
            <w:r>
              <w:rPr>
                <w:rFonts w:ascii="Times New Roman" w:hAnsi="Times New Roman" w:hint="eastAsia"/>
                <w:b/>
                <w:bCs/>
                <w:color w:val="002060"/>
                <w:szCs w:val="21"/>
              </w:rPr>
              <w:t>月</w:t>
            </w:r>
            <w:r>
              <w:rPr>
                <w:rFonts w:ascii="Times New Roman" w:hAnsi="Times New Roman"/>
                <w:b/>
                <w:bCs/>
                <w:color w:val="002060"/>
                <w:szCs w:val="21"/>
              </w:rPr>
              <w:t>21</w:t>
            </w:r>
            <w:r>
              <w:rPr>
                <w:rFonts w:ascii="Times New Roman" w:hAnsi="Times New Roman" w:hint="eastAsia"/>
                <w:b/>
                <w:bCs/>
                <w:color w:val="002060"/>
                <w:szCs w:val="21"/>
              </w:rPr>
              <w:t>日</w:t>
            </w:r>
            <w:r w:rsidR="007A040F">
              <w:rPr>
                <w:rFonts w:ascii="Times New Roman" w:hAnsi="Times New Roman" w:hint="eastAsia"/>
                <w:b/>
                <w:bCs/>
                <w:color w:val="002060"/>
                <w:szCs w:val="21"/>
              </w:rPr>
              <w:t xml:space="preserve">  </w:t>
            </w:r>
            <w:r>
              <w:rPr>
                <w:rFonts w:ascii="Times New Roman" w:hAnsi="Times New Roman"/>
                <w:b/>
                <w:bCs/>
                <w:color w:val="002060"/>
                <w:szCs w:val="21"/>
              </w:rPr>
              <w:t>9:00-12:</w:t>
            </w:r>
            <w:r>
              <w:rPr>
                <w:rFonts w:ascii="Times New Roman" w:hAnsi="Times New Roman" w:hint="eastAsia"/>
                <w:b/>
                <w:bCs/>
                <w:color w:val="002060"/>
                <w:szCs w:val="21"/>
              </w:rPr>
              <w:t>0</w:t>
            </w:r>
            <w:r>
              <w:rPr>
                <w:rFonts w:ascii="Times New Roman" w:hAnsi="Times New Roman"/>
                <w:b/>
                <w:bCs/>
                <w:color w:val="002060"/>
                <w:szCs w:val="21"/>
              </w:rPr>
              <w:t>0</w:t>
            </w:r>
          </w:p>
        </w:tc>
        <w:tc>
          <w:tcPr>
            <w:tcW w:w="5387" w:type="dxa"/>
            <w:tcBorders>
              <w:left w:val="nil"/>
              <w:right w:val="nil"/>
            </w:tcBorders>
            <w:shd w:val="clear" w:color="auto" w:fill="DFD8E8"/>
            <w:vAlign w:val="center"/>
          </w:tcPr>
          <w:p w:rsidR="005E427A" w:rsidRDefault="00277F30">
            <w:pPr>
              <w:widowControl/>
              <w:spacing w:line="300" w:lineRule="auto"/>
              <w:jc w:val="center"/>
              <w:rPr>
                <w:rFonts w:ascii="黑体" w:eastAsia="黑体" w:hAnsi="黑体"/>
                <w:b/>
                <w:color w:val="002060"/>
                <w:szCs w:val="21"/>
              </w:rPr>
            </w:pPr>
            <w:r>
              <w:rPr>
                <w:rFonts w:ascii="黑体" w:eastAsia="黑体" w:hAnsi="黑体" w:hint="eastAsia"/>
                <w:b/>
                <w:color w:val="002060"/>
                <w:szCs w:val="21"/>
              </w:rPr>
              <w:t>参观长沙格力暖通设备有限公司</w:t>
            </w:r>
          </w:p>
        </w:tc>
      </w:tr>
    </w:tbl>
    <w:p w:rsidR="005E427A" w:rsidRDefault="00277F30">
      <w:pPr>
        <w:widowControl/>
        <w:shd w:val="clear" w:color="auto" w:fill="FFFFFF"/>
        <w:spacing w:line="600" w:lineRule="exact"/>
        <w:jc w:val="center"/>
        <w:textAlignment w:val="baseline"/>
        <w:rPr>
          <w:rFonts w:asciiTheme="minorEastAsia" w:hAnsiTheme="minorEastAsia" w:cs="Times New Roman"/>
          <w:color w:val="50554E"/>
          <w:kern w:val="0"/>
          <w:szCs w:val="21"/>
        </w:rPr>
      </w:pPr>
      <w:r>
        <w:rPr>
          <w:rFonts w:asciiTheme="minorEastAsia" w:hAnsiTheme="minorEastAsia" w:cs="Times New Roman"/>
          <w:b/>
          <w:bCs/>
          <w:color w:val="0000FF"/>
          <w:kern w:val="0"/>
          <w:szCs w:val="21"/>
          <w:shd w:val="clear" w:color="auto" w:fill="FFFFFF"/>
        </w:rPr>
        <w:lastRenderedPageBreak/>
        <w:t>『联系方式』</w:t>
      </w:r>
      <w:r>
        <w:rPr>
          <w:rFonts w:asciiTheme="minorEastAsia" w:hAnsiTheme="minorEastAsia" w:cs="Times New Roman"/>
          <w:color w:val="50554E"/>
          <w:kern w:val="0"/>
          <w:szCs w:val="21"/>
        </w:rPr>
        <w:t xml:space="preserve"> </w:t>
      </w:r>
    </w:p>
    <w:p w:rsidR="005E427A" w:rsidRDefault="00277F30">
      <w:pPr>
        <w:widowControl/>
        <w:shd w:val="clear" w:color="auto" w:fill="FFFFFF"/>
        <w:spacing w:line="540" w:lineRule="exact"/>
        <w:jc w:val="left"/>
        <w:textAlignment w:val="baseline"/>
        <w:rPr>
          <w:rFonts w:asciiTheme="minorEastAsia" w:hAnsiTheme="minorEastAsia" w:cs="Times New Roman"/>
          <w:color w:val="50554E"/>
          <w:kern w:val="0"/>
          <w:szCs w:val="21"/>
        </w:rPr>
      </w:pPr>
      <w:r>
        <w:rPr>
          <w:rFonts w:asciiTheme="minorEastAsia" w:hAnsiTheme="minorEastAsia" w:cs="Times New Roman"/>
          <w:color w:val="000000"/>
          <w:kern w:val="0"/>
          <w:szCs w:val="21"/>
        </w:rPr>
        <w:t>1.</w:t>
      </w:r>
      <w:r>
        <w:rPr>
          <w:rFonts w:asciiTheme="minorEastAsia" w:hAnsiTheme="minorEastAsia" w:cs="Times New Roman"/>
          <w:b/>
          <w:color w:val="000000"/>
          <w:kern w:val="0"/>
          <w:szCs w:val="21"/>
        </w:rPr>
        <w:t xml:space="preserve"> 中国机械工程学会工业工程分会</w:t>
      </w:r>
    </w:p>
    <w:p w:rsidR="005E427A" w:rsidRDefault="00277F30">
      <w:pPr>
        <w:widowControl/>
        <w:shd w:val="clear" w:color="auto" w:fill="FFFFFF"/>
        <w:spacing w:line="540" w:lineRule="exact"/>
        <w:ind w:leftChars="100" w:left="420" w:hangingChars="100" w:hanging="210"/>
        <w:jc w:val="left"/>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联系人：刘士梅</w:t>
      </w:r>
    </w:p>
    <w:p w:rsidR="005E427A" w:rsidRDefault="00277F30">
      <w:pPr>
        <w:widowControl/>
        <w:shd w:val="clear" w:color="auto" w:fill="FFFFFF"/>
        <w:spacing w:line="540" w:lineRule="exact"/>
        <w:ind w:leftChars="100" w:left="420" w:hangingChars="100" w:hanging="210"/>
        <w:jc w:val="left"/>
        <w:textAlignment w:val="baseline"/>
        <w:rPr>
          <w:rFonts w:asciiTheme="minorEastAsia" w:hAnsiTheme="minorEastAsia" w:cs="Times New Roman"/>
          <w:color w:val="50554E"/>
          <w:kern w:val="0"/>
          <w:szCs w:val="21"/>
        </w:rPr>
      </w:pPr>
      <w:r>
        <w:rPr>
          <w:rFonts w:asciiTheme="minorEastAsia" w:hAnsiTheme="minorEastAsia" w:cs="Times New Roman"/>
          <w:color w:val="000000"/>
          <w:kern w:val="0"/>
          <w:szCs w:val="21"/>
        </w:rPr>
        <w:t>电  话：</w:t>
      </w:r>
      <w:r>
        <w:rPr>
          <w:rFonts w:asciiTheme="minorEastAsia" w:hAnsiTheme="minorEastAsia" w:cs="Times New Roman"/>
          <w:color w:val="000000"/>
          <w:szCs w:val="21"/>
        </w:rPr>
        <w:t>022-27890062</w:t>
      </w:r>
    </w:p>
    <w:p w:rsidR="005E427A" w:rsidRDefault="00277F30">
      <w:pPr>
        <w:widowControl/>
        <w:shd w:val="clear" w:color="auto" w:fill="FFFFFF"/>
        <w:spacing w:line="540" w:lineRule="exact"/>
        <w:ind w:leftChars="100" w:left="420" w:hangingChars="100" w:hanging="210"/>
        <w:jc w:val="left"/>
        <w:textAlignment w:val="baseline"/>
        <w:rPr>
          <w:rStyle w:val="ab"/>
          <w:rFonts w:asciiTheme="minorEastAsia" w:hAnsiTheme="minorEastAsia" w:cs="Times New Roman"/>
          <w:color w:val="50554E"/>
          <w:kern w:val="0"/>
          <w:szCs w:val="21"/>
          <w:u w:val="none"/>
        </w:rPr>
      </w:pPr>
      <w:proofErr w:type="gramStart"/>
      <w:r>
        <w:rPr>
          <w:rFonts w:asciiTheme="minorEastAsia" w:hAnsiTheme="minorEastAsia" w:cs="Times New Roman"/>
          <w:color w:val="000000"/>
          <w:kern w:val="0"/>
          <w:szCs w:val="21"/>
        </w:rPr>
        <w:t>邮</w:t>
      </w:r>
      <w:proofErr w:type="gramEnd"/>
      <w:r>
        <w:rPr>
          <w:rFonts w:asciiTheme="minorEastAsia" w:hAnsiTheme="minorEastAsia" w:cs="Times New Roman"/>
          <w:color w:val="000000"/>
          <w:kern w:val="0"/>
          <w:szCs w:val="21"/>
        </w:rPr>
        <w:t xml:space="preserve">  箱: </w:t>
      </w:r>
      <w:hyperlink r:id="rId10" w:history="1">
        <w:r>
          <w:rPr>
            <w:rStyle w:val="ab"/>
            <w:rFonts w:asciiTheme="minorEastAsia" w:hAnsiTheme="minorEastAsia" w:cs="Times New Roman"/>
            <w:kern w:val="0"/>
            <w:szCs w:val="21"/>
          </w:rPr>
          <w:t>ieem2018@163.com</w:t>
        </w:r>
      </w:hyperlink>
    </w:p>
    <w:p w:rsidR="005E427A" w:rsidRDefault="00277F30">
      <w:pPr>
        <w:widowControl/>
        <w:shd w:val="clear" w:color="auto" w:fill="FFFFFF"/>
        <w:spacing w:line="540" w:lineRule="exact"/>
        <w:jc w:val="left"/>
        <w:textAlignment w:val="baseline"/>
        <w:rPr>
          <w:rFonts w:asciiTheme="minorEastAsia" w:hAnsiTheme="minorEastAsia" w:cs="Times New Roman"/>
          <w:color w:val="000000"/>
          <w:kern w:val="0"/>
          <w:szCs w:val="21"/>
        </w:rPr>
      </w:pPr>
      <w:r>
        <w:rPr>
          <w:rFonts w:asciiTheme="minorEastAsia" w:hAnsiTheme="minorEastAsia" w:cs="Times New Roman"/>
          <w:b/>
          <w:color w:val="000000"/>
          <w:kern w:val="0"/>
          <w:szCs w:val="21"/>
        </w:rPr>
        <w:t>2.中南林业科技大学</w:t>
      </w:r>
    </w:p>
    <w:p w:rsidR="005E427A" w:rsidRDefault="00277F30">
      <w:pPr>
        <w:widowControl/>
        <w:shd w:val="clear" w:color="auto" w:fill="FFFFFF"/>
        <w:spacing w:line="540" w:lineRule="exact"/>
        <w:ind w:leftChars="100" w:left="420" w:hangingChars="100" w:hanging="210"/>
        <w:jc w:val="left"/>
        <w:textAlignment w:val="baseline"/>
        <w:rPr>
          <w:rFonts w:asciiTheme="minorEastAsia" w:hAnsiTheme="minorEastAsia" w:cs="Times New Roman"/>
          <w:color w:val="50554E"/>
          <w:kern w:val="0"/>
          <w:szCs w:val="21"/>
        </w:rPr>
      </w:pPr>
      <w:r>
        <w:rPr>
          <w:rFonts w:asciiTheme="minorEastAsia" w:hAnsiTheme="minorEastAsia" w:cs="Times New Roman"/>
          <w:color w:val="000000"/>
          <w:szCs w:val="21"/>
        </w:rPr>
        <w:t>联系人：</w:t>
      </w:r>
      <w:proofErr w:type="gramStart"/>
      <w:r>
        <w:rPr>
          <w:rFonts w:asciiTheme="minorEastAsia" w:hAnsiTheme="minorEastAsia" w:cs="Times New Roman"/>
          <w:color w:val="000000"/>
          <w:szCs w:val="21"/>
        </w:rPr>
        <w:t>魏占国</w:t>
      </w:r>
      <w:proofErr w:type="gramEnd"/>
    </w:p>
    <w:p w:rsidR="005E427A" w:rsidRDefault="003B6168">
      <w:pPr>
        <w:widowControl/>
        <w:shd w:val="clear" w:color="auto" w:fill="FFFFFF"/>
        <w:spacing w:line="540" w:lineRule="exact"/>
        <w:ind w:leftChars="100" w:left="490" w:hangingChars="100" w:hanging="280"/>
        <w:jc w:val="left"/>
        <w:textAlignment w:val="baseline"/>
        <w:rPr>
          <w:rFonts w:asciiTheme="minorEastAsia" w:hAnsiTheme="minorEastAsia" w:cs="Times New Roman"/>
          <w:color w:val="50554E"/>
          <w:kern w:val="0"/>
          <w:szCs w:val="21"/>
        </w:rPr>
      </w:pPr>
      <w:r w:rsidRPr="003B6168">
        <w:rPr>
          <w:noProof/>
          <w:color w:val="000000"/>
          <w:sz w:val="28"/>
          <w:szCs w:val="28"/>
        </w:rPr>
        <w:drawing>
          <wp:anchor distT="0" distB="0" distL="114300" distR="114300" simplePos="0" relativeHeight="251659264" behindDoc="0" locked="0" layoutInCell="1" allowOverlap="1" wp14:anchorId="446F5549" wp14:editId="7E27B1E0">
            <wp:simplePos x="0" y="0"/>
            <wp:positionH relativeFrom="column">
              <wp:posOffset>3345180</wp:posOffset>
            </wp:positionH>
            <wp:positionV relativeFrom="paragraph">
              <wp:posOffset>121920</wp:posOffset>
            </wp:positionV>
            <wp:extent cx="1836000" cy="1782000"/>
            <wp:effectExtent l="0" t="0" r="0" b="0"/>
            <wp:wrapNone/>
            <wp:docPr id="1" name="图片 1" descr="E:\刘士梅\1 CIEI\logo与电子章\学会的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刘士梅\1 CIEI\logo与电子章\学会的章.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178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F30" w:rsidRPr="00234CDA">
        <w:rPr>
          <w:rFonts w:asciiTheme="minorEastAsia" w:hAnsiTheme="minorEastAsia" w:cs="Times New Roman"/>
          <w:color w:val="000000"/>
          <w:szCs w:val="21"/>
        </w:rPr>
        <w:t>电  话：</w:t>
      </w:r>
      <w:r w:rsidR="00277F30" w:rsidRPr="00234CDA">
        <w:rPr>
          <w:rFonts w:asciiTheme="minorEastAsia" w:hAnsiTheme="minorEastAsia" w:cs="Times New Roman" w:hint="eastAsia"/>
          <w:color w:val="000000"/>
          <w:szCs w:val="21"/>
        </w:rPr>
        <w:t>0731-85623936</w:t>
      </w:r>
    </w:p>
    <w:p w:rsidR="005E427A" w:rsidRDefault="00277F30">
      <w:pPr>
        <w:widowControl/>
        <w:shd w:val="clear" w:color="auto" w:fill="FFFFFF"/>
        <w:spacing w:line="540" w:lineRule="exact"/>
        <w:ind w:leftChars="100" w:left="420" w:hangingChars="100" w:hanging="210"/>
        <w:jc w:val="left"/>
        <w:textAlignment w:val="baseline"/>
        <w:rPr>
          <w:rStyle w:val="ab"/>
          <w:rFonts w:asciiTheme="minorEastAsia" w:hAnsiTheme="minorEastAsia" w:cs="Times New Roman"/>
          <w:kern w:val="0"/>
          <w:szCs w:val="21"/>
        </w:rPr>
      </w:pPr>
      <w:proofErr w:type="gramStart"/>
      <w:r>
        <w:rPr>
          <w:rFonts w:asciiTheme="minorEastAsia" w:hAnsiTheme="minorEastAsia" w:cs="Times New Roman"/>
          <w:color w:val="000000"/>
          <w:szCs w:val="21"/>
        </w:rPr>
        <w:t>邮</w:t>
      </w:r>
      <w:proofErr w:type="gramEnd"/>
      <w:r>
        <w:rPr>
          <w:rFonts w:asciiTheme="minorEastAsia" w:hAnsiTheme="minorEastAsia" w:cs="Times New Roman"/>
          <w:color w:val="000000"/>
          <w:szCs w:val="21"/>
        </w:rPr>
        <w:t xml:space="preserve">  箱：</w:t>
      </w:r>
      <w:hyperlink r:id="rId12" w:history="1">
        <w:r>
          <w:rPr>
            <w:rStyle w:val="ab"/>
            <w:rFonts w:asciiTheme="minorEastAsia" w:hAnsiTheme="minorEastAsia" w:cs="Times New Roman"/>
            <w:kern w:val="0"/>
            <w:szCs w:val="21"/>
          </w:rPr>
          <w:t>jack.wei_csuft@vip.163.com</w:t>
        </w:r>
      </w:hyperlink>
    </w:p>
    <w:p w:rsidR="003B6168" w:rsidRDefault="003B6168" w:rsidP="003B6168">
      <w:pPr>
        <w:widowControl/>
        <w:shd w:val="clear" w:color="auto" w:fill="FFFFFF"/>
        <w:spacing w:line="540" w:lineRule="exact"/>
        <w:ind w:leftChars="100" w:left="490" w:hangingChars="100" w:hanging="280"/>
        <w:jc w:val="right"/>
        <w:textAlignment w:val="baseline"/>
        <w:rPr>
          <w:color w:val="000000"/>
          <w:sz w:val="28"/>
          <w:szCs w:val="28"/>
        </w:rPr>
      </w:pPr>
    </w:p>
    <w:p w:rsidR="003B6168" w:rsidRPr="003B6168" w:rsidRDefault="003B6168" w:rsidP="003B6168">
      <w:pPr>
        <w:widowControl/>
        <w:shd w:val="clear" w:color="auto" w:fill="FFFFFF"/>
        <w:ind w:leftChars="100" w:left="490" w:hangingChars="100" w:hanging="280"/>
        <w:jc w:val="right"/>
        <w:textAlignment w:val="baseline"/>
        <w:rPr>
          <w:color w:val="000000"/>
          <w:sz w:val="28"/>
          <w:szCs w:val="28"/>
        </w:rPr>
      </w:pPr>
      <w:r w:rsidRPr="003B6168">
        <w:rPr>
          <w:color w:val="000000"/>
          <w:sz w:val="28"/>
          <w:szCs w:val="28"/>
        </w:rPr>
        <w:t>中国机械工程学会工业工程分会</w:t>
      </w:r>
    </w:p>
    <w:p w:rsidR="003B6168" w:rsidRPr="003B6168" w:rsidRDefault="003B6168" w:rsidP="003B6168">
      <w:pPr>
        <w:widowControl/>
        <w:shd w:val="clear" w:color="auto" w:fill="FFFFFF"/>
        <w:spacing w:line="540" w:lineRule="exact"/>
        <w:ind w:leftChars="100" w:left="490" w:hangingChars="100" w:hanging="280"/>
        <w:jc w:val="right"/>
        <w:textAlignment w:val="baseline"/>
        <w:rPr>
          <w:color w:val="000000"/>
          <w:sz w:val="28"/>
          <w:szCs w:val="28"/>
        </w:rPr>
      </w:pPr>
      <w:r w:rsidRPr="003B6168">
        <w:rPr>
          <w:color w:val="000000"/>
          <w:sz w:val="28"/>
          <w:szCs w:val="28"/>
        </w:rPr>
        <w:t>2018</w:t>
      </w:r>
      <w:r w:rsidRPr="003B6168">
        <w:rPr>
          <w:color w:val="000000"/>
          <w:sz w:val="28"/>
          <w:szCs w:val="28"/>
        </w:rPr>
        <w:t>年</w:t>
      </w:r>
      <w:r w:rsidRPr="003B6168">
        <w:rPr>
          <w:color w:val="000000"/>
          <w:sz w:val="28"/>
          <w:szCs w:val="28"/>
        </w:rPr>
        <w:t>4</w:t>
      </w:r>
      <w:r w:rsidRPr="003B6168">
        <w:rPr>
          <w:color w:val="000000"/>
          <w:sz w:val="28"/>
          <w:szCs w:val="28"/>
        </w:rPr>
        <w:t>月</w:t>
      </w:r>
      <w:r w:rsidRPr="003B6168">
        <w:rPr>
          <w:color w:val="000000"/>
          <w:sz w:val="28"/>
          <w:szCs w:val="28"/>
        </w:rPr>
        <w:t>3</w:t>
      </w:r>
      <w:r w:rsidRPr="003B6168">
        <w:rPr>
          <w:color w:val="000000"/>
          <w:sz w:val="28"/>
          <w:szCs w:val="28"/>
        </w:rPr>
        <w:t>日</w:t>
      </w:r>
    </w:p>
    <w:p w:rsidR="005E427A" w:rsidRDefault="005E427A">
      <w:pPr>
        <w:widowControl/>
        <w:shd w:val="clear" w:color="auto" w:fill="FFFFFF"/>
        <w:spacing w:line="540" w:lineRule="exact"/>
        <w:ind w:leftChars="100" w:left="420" w:hangingChars="100" w:hanging="210"/>
        <w:jc w:val="left"/>
        <w:textAlignment w:val="baseline"/>
        <w:rPr>
          <w:rStyle w:val="ab"/>
          <w:rFonts w:asciiTheme="minorEastAsia" w:hAnsiTheme="minorEastAsia" w:cs="Times New Roman"/>
          <w:kern w:val="0"/>
          <w:szCs w:val="21"/>
        </w:rPr>
      </w:pPr>
    </w:p>
    <w:p w:rsidR="005E427A" w:rsidRDefault="00277F30">
      <w:pPr>
        <w:widowControl/>
        <w:spacing w:after="160" w:line="360" w:lineRule="auto"/>
        <w:contextualSpacing/>
        <w:jc w:val="center"/>
        <w:rPr>
          <w:rFonts w:asciiTheme="minorEastAsia" w:hAnsiTheme="minorEastAsia"/>
          <w:b/>
          <w:color w:val="002060"/>
          <w:szCs w:val="21"/>
        </w:rPr>
      </w:pPr>
      <w:r>
        <w:rPr>
          <w:rFonts w:asciiTheme="minorEastAsia" w:hAnsiTheme="minorEastAsia"/>
          <w:b/>
          <w:color w:val="002060"/>
          <w:szCs w:val="21"/>
        </w:rPr>
        <w:t>第二十四届工业工程与工程管理国际学术会议(IE&amp;EM 2018)会议通知</w:t>
      </w:r>
    </w:p>
    <w:p w:rsidR="005E427A" w:rsidRDefault="005E427A">
      <w:pPr>
        <w:widowControl/>
        <w:shd w:val="clear" w:color="auto" w:fill="FFFFFF"/>
        <w:spacing w:line="400" w:lineRule="exact"/>
        <w:jc w:val="center"/>
        <w:textAlignment w:val="baseline"/>
        <w:rPr>
          <w:rFonts w:asciiTheme="minorEastAsia" w:hAnsiTheme="minorEastAsia" w:cs="Times New Roman"/>
          <w:b/>
          <w:bCs/>
          <w:kern w:val="0"/>
          <w:szCs w:val="21"/>
          <w:shd w:val="clear" w:color="auto" w:fill="FFFFFF"/>
        </w:rPr>
      </w:pPr>
    </w:p>
    <w:p w:rsidR="005E427A" w:rsidRDefault="00277F30">
      <w:pPr>
        <w:widowControl/>
        <w:shd w:val="clear" w:color="auto" w:fill="FFFFFF"/>
        <w:spacing w:line="400" w:lineRule="exact"/>
        <w:ind w:firstLineChars="200" w:firstLine="420"/>
        <w:textAlignment w:val="baseline"/>
        <w:rPr>
          <w:rFonts w:asciiTheme="minorEastAsia" w:hAnsiTheme="minorEastAsia" w:cs="Times New Roman"/>
          <w:color w:val="000000"/>
          <w:kern w:val="0"/>
          <w:szCs w:val="21"/>
        </w:rPr>
      </w:pPr>
      <w:r>
        <w:rPr>
          <w:rFonts w:asciiTheme="minorEastAsia" w:hAnsiTheme="minorEastAsia" w:cs="Times New Roman"/>
          <w:color w:val="000000"/>
          <w:szCs w:val="21"/>
        </w:rPr>
        <w:t>第24届工业工程与工程管理国际学术会议(IE&amp;EM 2018)将于2018年5月19日至20日在中国长沙召开。</w:t>
      </w:r>
      <w:r>
        <w:rPr>
          <w:rFonts w:asciiTheme="minorEastAsia" w:hAnsiTheme="minorEastAsia" w:cs="Times New Roman"/>
          <w:color w:val="000000"/>
          <w:kern w:val="0"/>
          <w:szCs w:val="21"/>
        </w:rPr>
        <w:t>它将回顾、交流、总结和推广在过去一年里工业工程与工程管理领域中所取得的成果，并对其未来发展提出新的设想和展望。本届大会将为中国乃至全球范围内该领域的专家、学者和企业界人士提供一个理论研究、成果展示和实践探索的交流平台，以期推动工业工程与工程管理在高校和企业中的发展及应用。本届大会将同期召开由中国机械工程学会工业工程分会主办的2018第八届工业工程企业应用与实践高峰论坛，届时将有数位来自国内外知名企业拥有丰富管理经验的高级管理与技术人员讲述工业工程与工程经济的应用案例。</w:t>
      </w:r>
    </w:p>
    <w:p w:rsidR="005E427A" w:rsidRDefault="00277F30">
      <w:pPr>
        <w:widowControl/>
        <w:shd w:val="clear" w:color="auto" w:fill="FFFFFF"/>
        <w:spacing w:line="400" w:lineRule="exact"/>
        <w:ind w:firstLineChars="200" w:firstLine="420"/>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该会议征收学术论文发表，收录论文</w:t>
      </w:r>
      <w:r>
        <w:rPr>
          <w:rFonts w:asciiTheme="minorEastAsia" w:hAnsiTheme="minorEastAsia" w:cs="Times New Roman" w:hint="eastAsia"/>
          <w:color w:val="000000"/>
          <w:kern w:val="0"/>
          <w:szCs w:val="21"/>
        </w:rPr>
        <w:t>I</w:t>
      </w:r>
      <w:r>
        <w:rPr>
          <w:rFonts w:asciiTheme="minorEastAsia" w:hAnsiTheme="minorEastAsia" w:cs="Times New Roman"/>
          <w:color w:val="000000"/>
          <w:kern w:val="0"/>
          <w:szCs w:val="21"/>
        </w:rPr>
        <w:t>STP检索、提交</w:t>
      </w:r>
      <w:r>
        <w:rPr>
          <w:rFonts w:asciiTheme="minorEastAsia" w:hAnsiTheme="minorEastAsia" w:cs="Times New Roman" w:hint="eastAsia"/>
          <w:color w:val="000000"/>
          <w:kern w:val="0"/>
          <w:szCs w:val="21"/>
        </w:rPr>
        <w:t>EI检索，选出的优秀论文扩展后推荐至SCI</w:t>
      </w:r>
      <w:r>
        <w:rPr>
          <w:rFonts w:asciiTheme="minorEastAsia" w:hAnsiTheme="minorEastAsia" w:cs="Times New Roman"/>
          <w:color w:val="000000"/>
          <w:kern w:val="0"/>
          <w:szCs w:val="21"/>
        </w:rPr>
        <w:t>期刊发表，我们期待着您的关注和参与。</w:t>
      </w:r>
    </w:p>
    <w:p w:rsidR="005E427A" w:rsidRDefault="00277F30">
      <w:pPr>
        <w:widowControl/>
        <w:shd w:val="clear" w:color="auto" w:fill="FFFFFF"/>
        <w:spacing w:line="400" w:lineRule="exact"/>
        <w:textAlignment w:val="baseline"/>
        <w:rPr>
          <w:rFonts w:asciiTheme="minorEastAsia" w:hAnsiTheme="minorEastAsia" w:cs="Times New Roman"/>
          <w:b/>
          <w:bCs/>
          <w:color w:val="0000FF"/>
          <w:kern w:val="0"/>
          <w:szCs w:val="21"/>
          <w:shd w:val="clear" w:color="auto" w:fill="FFFFFF"/>
        </w:rPr>
      </w:pPr>
      <w:r>
        <w:rPr>
          <w:rFonts w:asciiTheme="minorEastAsia" w:hAnsiTheme="minorEastAsia" w:cs="Times New Roman"/>
          <w:b/>
          <w:bCs/>
          <w:color w:val="0000FF"/>
          <w:kern w:val="0"/>
          <w:szCs w:val="21"/>
          <w:shd w:val="clear" w:color="auto" w:fill="FFFFFF"/>
        </w:rPr>
        <w:t>会议信息</w:t>
      </w:r>
    </w:p>
    <w:p w:rsidR="005E427A" w:rsidRDefault="00277F30">
      <w:pPr>
        <w:widowControl/>
        <w:shd w:val="clear" w:color="auto" w:fill="FFFFFF"/>
        <w:spacing w:line="360" w:lineRule="auto"/>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主</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办：中国机械工程学会工业工程分会</w:t>
      </w:r>
    </w:p>
    <w:p w:rsidR="005E427A" w:rsidRDefault="00277F30">
      <w:pPr>
        <w:widowControl/>
        <w:shd w:val="clear" w:color="auto" w:fill="FFFFFF"/>
        <w:spacing w:line="360" w:lineRule="auto"/>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承</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办：中南林业科技大学</w:t>
      </w:r>
    </w:p>
    <w:p w:rsidR="005E427A" w:rsidRDefault="00277F30">
      <w:pPr>
        <w:widowControl/>
        <w:spacing w:after="160" w:line="360" w:lineRule="auto"/>
        <w:contextualSpacing/>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荣誉主席</w:t>
      </w:r>
      <w:r>
        <w:rPr>
          <w:rFonts w:asciiTheme="minorEastAsia" w:hAnsiTheme="minorEastAsia" w:cs="Times New Roman"/>
          <w:color w:val="000000"/>
          <w:kern w:val="0"/>
          <w:szCs w:val="21"/>
        </w:rPr>
        <w:t>：</w:t>
      </w:r>
      <w:r>
        <w:rPr>
          <w:rFonts w:asciiTheme="minorEastAsia" w:hAnsiTheme="minorEastAsia" w:cs="Times New Roman" w:hint="eastAsia"/>
          <w:color w:val="000000"/>
          <w:kern w:val="0"/>
          <w:szCs w:val="21"/>
        </w:rPr>
        <w:t>汪应洛</w:t>
      </w:r>
      <w:r>
        <w:rPr>
          <w:rFonts w:asciiTheme="minorEastAsia" w:hAnsiTheme="minorEastAsia" w:cs="Times New Roman"/>
          <w:color w:val="000000"/>
          <w:kern w:val="0"/>
          <w:szCs w:val="21"/>
        </w:rPr>
        <w:t>, 院士，西安交通大学</w:t>
      </w:r>
    </w:p>
    <w:p w:rsidR="005E427A" w:rsidRDefault="00277F30">
      <w:pPr>
        <w:widowControl/>
        <w:spacing w:after="160" w:line="360" w:lineRule="auto"/>
        <w:ind w:firstLineChars="500" w:firstLine="1050"/>
        <w:contextualSpacing/>
        <w:rPr>
          <w:rFonts w:asciiTheme="minorEastAsia" w:hAnsiTheme="minorEastAsia" w:cs="Times New Roman"/>
          <w:color w:val="000000"/>
          <w:kern w:val="0"/>
          <w:szCs w:val="21"/>
        </w:rPr>
      </w:pPr>
      <w:r>
        <w:rPr>
          <w:rFonts w:asciiTheme="minorEastAsia" w:hAnsiTheme="minorEastAsia" w:cs="Times New Roman"/>
          <w:color w:val="000000"/>
          <w:kern w:val="0"/>
          <w:szCs w:val="21"/>
        </w:rPr>
        <w:t>杨善林, 院士,</w:t>
      </w:r>
      <w:r>
        <w:rPr>
          <w:rFonts w:asciiTheme="minorEastAsia" w:hAnsiTheme="minorEastAsia" w:cs="Times New Roman" w:hint="eastAsia"/>
          <w:color w:val="000000"/>
          <w:kern w:val="0"/>
          <w:szCs w:val="21"/>
        </w:rPr>
        <w:t xml:space="preserve"> 合肥工业大学</w:t>
      </w:r>
    </w:p>
    <w:p w:rsidR="005E427A" w:rsidRDefault="00277F30">
      <w:pPr>
        <w:widowControl/>
        <w:shd w:val="clear" w:color="auto" w:fill="FFFFFF"/>
        <w:spacing w:line="360" w:lineRule="auto"/>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大会主席：王忠伟, 教授、副校长，中南林业科技大学</w:t>
      </w:r>
    </w:p>
    <w:p w:rsidR="005E427A" w:rsidRDefault="00277F30">
      <w:pPr>
        <w:widowControl/>
        <w:shd w:val="clear" w:color="auto" w:fill="FFFFFF"/>
        <w:spacing w:line="360" w:lineRule="auto"/>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学术委员会主席：齐二石，教授，天津大学</w:t>
      </w:r>
    </w:p>
    <w:p w:rsidR="005E427A" w:rsidRDefault="00277F30">
      <w:pPr>
        <w:widowControl/>
        <w:shd w:val="clear" w:color="auto" w:fill="FFFFFF"/>
        <w:spacing w:line="360" w:lineRule="auto"/>
        <w:textAlignment w:val="baseline"/>
        <w:rPr>
          <w:rFonts w:asciiTheme="minorEastAsia" w:hAnsiTheme="minorEastAsia" w:cs="Times New Roman"/>
          <w:b/>
          <w:color w:val="FF0000"/>
          <w:kern w:val="0"/>
          <w:szCs w:val="21"/>
        </w:rPr>
      </w:pPr>
      <w:r>
        <w:rPr>
          <w:rFonts w:asciiTheme="minorEastAsia" w:hAnsiTheme="minorEastAsia" w:cs="Times New Roman"/>
          <w:color w:val="000000"/>
          <w:kern w:val="0"/>
          <w:szCs w:val="21"/>
        </w:rPr>
        <w:t>会议主题</w:t>
      </w:r>
      <w:r>
        <w:rPr>
          <w:rFonts w:asciiTheme="minorEastAsia" w:hAnsiTheme="minorEastAsia" w:cs="Times New Roman" w:hint="eastAsia"/>
          <w:color w:val="000000"/>
          <w:kern w:val="0"/>
          <w:szCs w:val="21"/>
        </w:rPr>
        <w:t>：</w:t>
      </w:r>
      <w:r>
        <w:rPr>
          <w:rFonts w:asciiTheme="minorEastAsia" w:hAnsiTheme="minorEastAsia" w:cs="Times New Roman"/>
          <w:b/>
          <w:color w:val="FF0000"/>
          <w:kern w:val="0"/>
          <w:szCs w:val="21"/>
        </w:rPr>
        <w:t>智能制造与智慧服务下的工业工程</w:t>
      </w:r>
    </w:p>
    <w:p w:rsidR="005E427A" w:rsidRDefault="00277F30">
      <w:pPr>
        <w:widowControl/>
        <w:shd w:val="clear" w:color="auto" w:fill="FFFFFF"/>
        <w:spacing w:line="360" w:lineRule="auto"/>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地</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点：中南林业科技大学</w:t>
      </w:r>
    </w:p>
    <w:p w:rsidR="005E427A" w:rsidRDefault="00277F30">
      <w:pPr>
        <w:widowControl/>
        <w:shd w:val="clear" w:color="auto" w:fill="FFFFFF"/>
        <w:spacing w:line="360" w:lineRule="auto"/>
        <w:textAlignment w:val="baseline"/>
        <w:rPr>
          <w:rFonts w:asciiTheme="minorEastAsia" w:hAnsiTheme="minorEastAsia" w:cs="Times New Roman"/>
          <w:kern w:val="0"/>
          <w:szCs w:val="21"/>
        </w:rPr>
      </w:pPr>
      <w:r>
        <w:rPr>
          <w:rFonts w:asciiTheme="minorEastAsia" w:hAnsiTheme="minorEastAsia" w:cs="Times New Roman"/>
          <w:color w:val="000000"/>
          <w:kern w:val="0"/>
          <w:szCs w:val="21"/>
        </w:rPr>
        <w:t>时</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间：</w:t>
      </w:r>
      <w:r>
        <w:rPr>
          <w:rFonts w:asciiTheme="minorEastAsia" w:hAnsiTheme="minorEastAsia" w:cs="Times New Roman"/>
          <w:kern w:val="0"/>
          <w:szCs w:val="21"/>
        </w:rPr>
        <w:t>2018年5月19-2</w:t>
      </w:r>
      <w:r>
        <w:rPr>
          <w:rFonts w:asciiTheme="minorEastAsia" w:hAnsiTheme="minorEastAsia" w:cs="Times New Roman" w:hint="eastAsia"/>
          <w:kern w:val="0"/>
          <w:szCs w:val="21"/>
        </w:rPr>
        <w:t>1</w:t>
      </w:r>
      <w:r>
        <w:rPr>
          <w:rFonts w:asciiTheme="minorEastAsia" w:hAnsiTheme="minorEastAsia" w:cs="Times New Roman"/>
          <w:kern w:val="0"/>
          <w:szCs w:val="21"/>
        </w:rPr>
        <w:t>日</w:t>
      </w:r>
    </w:p>
    <w:p w:rsidR="005E427A" w:rsidRDefault="00277F30">
      <w:pPr>
        <w:widowControl/>
        <w:shd w:val="clear" w:color="auto" w:fill="FFFFFF"/>
        <w:spacing w:line="360" w:lineRule="auto"/>
        <w:textAlignment w:val="baseline"/>
        <w:rPr>
          <w:rStyle w:val="ab"/>
          <w:rFonts w:asciiTheme="minorEastAsia" w:hAnsiTheme="minorEastAsia"/>
          <w:szCs w:val="21"/>
        </w:rPr>
      </w:pPr>
      <w:r>
        <w:rPr>
          <w:rFonts w:asciiTheme="minorEastAsia" w:hAnsiTheme="minorEastAsia" w:cs="Times New Roman"/>
          <w:color w:val="000000"/>
          <w:kern w:val="0"/>
          <w:szCs w:val="21"/>
        </w:rPr>
        <w:t>网</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址：</w:t>
      </w:r>
      <w:hyperlink r:id="rId13" w:history="1">
        <w:r>
          <w:rPr>
            <w:rStyle w:val="aa"/>
            <w:rFonts w:asciiTheme="minorEastAsia" w:hAnsiTheme="minorEastAsia"/>
            <w:szCs w:val="21"/>
          </w:rPr>
          <w:t>http://ieem2018.ieeng.org</w:t>
        </w:r>
      </w:hyperlink>
    </w:p>
    <w:p w:rsidR="005E427A" w:rsidRDefault="00277F30">
      <w:pPr>
        <w:snapToGrid w:val="0"/>
        <w:spacing w:line="360" w:lineRule="auto"/>
        <w:rPr>
          <w:rFonts w:asciiTheme="minorEastAsia" w:hAnsiTheme="minorEastAsia" w:cs="Times New Roman"/>
          <w:szCs w:val="21"/>
        </w:rPr>
      </w:pPr>
      <w:r>
        <w:rPr>
          <w:snapToGrid w:val="0"/>
          <w:kern w:val="0"/>
        </w:rPr>
        <w:t>论文出版：</w:t>
      </w:r>
      <w:r>
        <w:rPr>
          <w:rFonts w:asciiTheme="minorEastAsia" w:hAnsiTheme="minorEastAsia" w:cs="Times New Roman"/>
          <w:szCs w:val="21"/>
        </w:rPr>
        <w:t>所有被IE&amp;EM2018录用的</w:t>
      </w:r>
      <w:r>
        <w:rPr>
          <w:rFonts w:asciiTheme="minorEastAsia" w:hAnsiTheme="minorEastAsia" w:cs="Times New Roman" w:hint="eastAsia"/>
          <w:szCs w:val="21"/>
        </w:rPr>
        <w:t>文章都将以会议论文集的形式出版</w:t>
      </w:r>
      <w:r>
        <w:rPr>
          <w:rFonts w:asciiTheme="minorEastAsia" w:hAnsiTheme="minorEastAsia" w:cs="Times New Roman"/>
          <w:szCs w:val="21"/>
        </w:rPr>
        <w:t>，之后送检EI和ISTP。</w:t>
      </w:r>
    </w:p>
    <w:p w:rsidR="005E427A" w:rsidRDefault="00277F30">
      <w:pPr>
        <w:adjustRightInd w:val="0"/>
        <w:snapToGrid w:val="0"/>
        <w:spacing w:line="360" w:lineRule="auto"/>
        <w:jc w:val="left"/>
        <w:rPr>
          <w:rFonts w:asciiTheme="minorEastAsia" w:hAnsiTheme="minorEastAsia" w:cs="Times New Roman"/>
          <w:szCs w:val="21"/>
        </w:rPr>
      </w:pPr>
      <w:r>
        <w:rPr>
          <w:rFonts w:asciiTheme="minorEastAsia" w:hAnsiTheme="minorEastAsia" w:cs="Times New Roman"/>
          <w:szCs w:val="21"/>
        </w:rPr>
        <w:t>学科领域：先进设计与制造、生产计划与控制、生产运作管理、精益生产制造、运筹学、决策分析/决策理论及方法、人因工程、工效学及其应用、3D打印、可靠性和维修工程、复杂系统与智能系统等</w:t>
      </w:r>
    </w:p>
    <w:p w:rsidR="005E427A" w:rsidRDefault="00277F30">
      <w:pPr>
        <w:snapToGrid w:val="0"/>
        <w:spacing w:line="276" w:lineRule="auto"/>
        <w:rPr>
          <w:rFonts w:asciiTheme="minorEastAsia" w:hAnsiTheme="minorEastAsia" w:cs="Times New Roman"/>
          <w:b/>
          <w:bCs/>
          <w:color w:val="0000FF"/>
          <w:kern w:val="0"/>
          <w:szCs w:val="21"/>
          <w:shd w:val="clear" w:color="auto" w:fill="FFFFFF"/>
        </w:rPr>
      </w:pPr>
      <w:r>
        <w:rPr>
          <w:rFonts w:asciiTheme="minorEastAsia" w:hAnsiTheme="minorEastAsia" w:cs="Times New Roman"/>
          <w:b/>
          <w:bCs/>
          <w:color w:val="0000FF"/>
          <w:kern w:val="0"/>
          <w:szCs w:val="21"/>
          <w:shd w:val="clear" w:color="auto" w:fill="FFFFFF"/>
        </w:rPr>
        <w:t>Keynote Speaker</w:t>
      </w:r>
    </w:p>
    <w:p w:rsidR="005E427A" w:rsidRDefault="00277F30">
      <w:pPr>
        <w:pStyle w:val="a3"/>
        <w:numPr>
          <w:ilvl w:val="0"/>
          <w:numId w:val="1"/>
        </w:numPr>
        <w:rPr>
          <w:rFonts w:asciiTheme="minorEastAsia" w:hAnsiTheme="minorEastAsia"/>
          <w:sz w:val="21"/>
          <w:szCs w:val="21"/>
        </w:rPr>
      </w:pPr>
      <w:r>
        <w:rPr>
          <w:rFonts w:asciiTheme="minorEastAsia" w:hAnsiTheme="minorEastAsia"/>
          <w:color w:val="000000"/>
          <w:spacing w:val="3"/>
          <w:kern w:val="2"/>
          <w:sz w:val="21"/>
          <w:szCs w:val="21"/>
          <w:shd w:val="clear" w:color="auto" w:fill="FFFFFF"/>
        </w:rPr>
        <w:t xml:space="preserve">Professor </w:t>
      </w:r>
      <w:r>
        <w:rPr>
          <w:rFonts w:asciiTheme="minorEastAsia" w:hAnsiTheme="minorEastAsia"/>
          <w:sz w:val="21"/>
          <w:szCs w:val="21"/>
        </w:rPr>
        <w:t xml:space="preserve">Chen-Fu </w:t>
      </w:r>
      <w:proofErr w:type="spellStart"/>
      <w:r>
        <w:rPr>
          <w:rFonts w:asciiTheme="minorEastAsia" w:hAnsiTheme="minorEastAsia"/>
          <w:sz w:val="21"/>
          <w:szCs w:val="21"/>
        </w:rPr>
        <w:t>Chien</w:t>
      </w:r>
      <w:proofErr w:type="spellEnd"/>
    </w:p>
    <w:p w:rsidR="005E427A" w:rsidRDefault="00277F30">
      <w:pPr>
        <w:pStyle w:val="a3"/>
        <w:ind w:firstLine="0"/>
        <w:rPr>
          <w:rFonts w:asciiTheme="minorEastAsia" w:hAnsiTheme="minorEastAsia"/>
          <w:sz w:val="21"/>
          <w:szCs w:val="21"/>
        </w:rPr>
      </w:pPr>
      <w:r>
        <w:rPr>
          <w:rFonts w:asciiTheme="minorEastAsia" w:hAnsiTheme="minorEastAsia"/>
          <w:szCs w:val="21"/>
        </w:rPr>
        <w:tab/>
        <w:t xml:space="preserve">Taiwan </w:t>
      </w:r>
      <w:proofErr w:type="spellStart"/>
      <w:r>
        <w:rPr>
          <w:rFonts w:asciiTheme="minorEastAsia" w:hAnsiTheme="minorEastAsia"/>
          <w:szCs w:val="21"/>
        </w:rPr>
        <w:t>Tsing</w:t>
      </w:r>
      <w:proofErr w:type="spellEnd"/>
      <w:r>
        <w:rPr>
          <w:rFonts w:asciiTheme="minorEastAsia" w:hAnsiTheme="minorEastAsia"/>
          <w:szCs w:val="21"/>
        </w:rPr>
        <w:t xml:space="preserve"> </w:t>
      </w:r>
      <w:proofErr w:type="spellStart"/>
      <w:r>
        <w:rPr>
          <w:rFonts w:asciiTheme="minorEastAsia" w:hAnsiTheme="minorEastAsia"/>
          <w:szCs w:val="21"/>
        </w:rPr>
        <w:t>Hua</w:t>
      </w:r>
      <w:proofErr w:type="spellEnd"/>
      <w:r>
        <w:rPr>
          <w:rFonts w:asciiTheme="minorEastAsia" w:hAnsiTheme="minorEastAsia"/>
          <w:szCs w:val="21"/>
        </w:rPr>
        <w:t xml:space="preserve"> Chair Professor (</w:t>
      </w:r>
      <w:proofErr w:type="spellStart"/>
      <w:r>
        <w:rPr>
          <w:rFonts w:asciiTheme="minorEastAsia" w:hAnsiTheme="minorEastAsia"/>
          <w:szCs w:val="21"/>
        </w:rPr>
        <w:t>台湾清华大学</w:t>
      </w:r>
      <w:proofErr w:type="spellEnd"/>
      <w:r>
        <w:rPr>
          <w:rFonts w:asciiTheme="minorEastAsia" w:hAnsiTheme="minorEastAsia"/>
          <w:szCs w:val="21"/>
        </w:rPr>
        <w:t>)</w:t>
      </w:r>
    </w:p>
    <w:p w:rsidR="005E427A" w:rsidRDefault="00277F30">
      <w:pPr>
        <w:pStyle w:val="ac"/>
        <w:widowControl/>
        <w:numPr>
          <w:ilvl w:val="0"/>
          <w:numId w:val="1"/>
        </w:numPr>
        <w:shd w:val="clear" w:color="auto" w:fill="FFFFFF"/>
        <w:ind w:firstLineChars="0"/>
        <w:textAlignment w:val="baseline"/>
        <w:rPr>
          <w:rFonts w:asciiTheme="minorEastAsia" w:hAnsiTheme="minorEastAsia" w:cs="Times New Roman"/>
          <w:color w:val="000000"/>
          <w:spacing w:val="3"/>
          <w:szCs w:val="21"/>
          <w:shd w:val="clear" w:color="auto" w:fill="FFFFFF"/>
        </w:rPr>
      </w:pPr>
      <w:r>
        <w:rPr>
          <w:rFonts w:asciiTheme="minorEastAsia" w:hAnsiTheme="minorEastAsia"/>
          <w:color w:val="000000"/>
          <w:spacing w:val="3"/>
          <w:szCs w:val="21"/>
          <w:shd w:val="clear" w:color="auto" w:fill="FFFFFF"/>
        </w:rPr>
        <w:t>Professor</w:t>
      </w:r>
      <w:r>
        <w:rPr>
          <w:rFonts w:asciiTheme="minorEastAsia" w:hAnsiTheme="minorEastAsia" w:cs="Times New Roman"/>
          <w:color w:val="000000"/>
          <w:spacing w:val="3"/>
          <w:szCs w:val="21"/>
          <w:shd w:val="clear" w:color="auto" w:fill="FFFFFF"/>
        </w:rPr>
        <w:t xml:space="preserve"> Russell Thompson</w:t>
      </w:r>
    </w:p>
    <w:p w:rsidR="005E427A" w:rsidRDefault="00277F30">
      <w:pPr>
        <w:widowControl/>
        <w:shd w:val="clear" w:color="auto" w:fill="FFFFFF"/>
        <w:ind w:firstLine="360"/>
        <w:textAlignment w:val="baseline"/>
        <w:rPr>
          <w:rFonts w:asciiTheme="minorEastAsia" w:hAnsiTheme="minorEastAsia" w:cs="Times New Roman"/>
          <w:color w:val="000000"/>
          <w:spacing w:val="3"/>
          <w:szCs w:val="21"/>
          <w:shd w:val="clear" w:color="auto" w:fill="FFFFFF"/>
        </w:rPr>
      </w:pPr>
      <w:r>
        <w:rPr>
          <w:rFonts w:asciiTheme="minorEastAsia" w:hAnsiTheme="minorEastAsia" w:cs="Times New Roman"/>
          <w:color w:val="000000"/>
          <w:spacing w:val="3"/>
          <w:szCs w:val="21"/>
          <w:shd w:val="clear" w:color="auto" w:fill="FFFFFF"/>
        </w:rPr>
        <w:t>The University of Melbourne, Australia (澳大利亚</w:t>
      </w:r>
      <w:r>
        <w:rPr>
          <w:rFonts w:asciiTheme="minorEastAsia" w:hAnsiTheme="minorEastAsia" w:cs="Times New Roman"/>
          <w:color w:val="333333"/>
          <w:szCs w:val="21"/>
          <w:shd w:val="clear" w:color="auto" w:fill="FFFFFF"/>
        </w:rPr>
        <w:t>墨尔本大学</w:t>
      </w:r>
      <w:r>
        <w:rPr>
          <w:rFonts w:asciiTheme="minorEastAsia" w:hAnsiTheme="minorEastAsia" w:cs="Times New Roman"/>
          <w:color w:val="000000"/>
          <w:spacing w:val="3"/>
          <w:szCs w:val="21"/>
          <w:shd w:val="clear" w:color="auto" w:fill="FFFFFF"/>
        </w:rPr>
        <w:t>)</w:t>
      </w:r>
    </w:p>
    <w:p w:rsidR="005E427A" w:rsidRDefault="00277F30">
      <w:pPr>
        <w:pStyle w:val="ac"/>
        <w:widowControl/>
        <w:numPr>
          <w:ilvl w:val="0"/>
          <w:numId w:val="1"/>
        </w:numPr>
        <w:shd w:val="clear" w:color="auto" w:fill="FFFFFF"/>
        <w:spacing w:line="400" w:lineRule="exact"/>
        <w:ind w:firstLineChars="0"/>
        <w:textAlignment w:val="baseline"/>
        <w:rPr>
          <w:rFonts w:asciiTheme="minorEastAsia" w:hAnsiTheme="minorEastAsia" w:cs="Times New Roman"/>
          <w:color w:val="000000"/>
          <w:spacing w:val="3"/>
          <w:szCs w:val="21"/>
          <w:shd w:val="clear" w:color="auto" w:fill="FFFFFF"/>
        </w:rPr>
      </w:pPr>
      <w:r>
        <w:rPr>
          <w:rFonts w:asciiTheme="minorEastAsia" w:hAnsiTheme="minorEastAsia"/>
          <w:color w:val="000000"/>
          <w:spacing w:val="3"/>
          <w:szCs w:val="21"/>
          <w:shd w:val="clear" w:color="auto" w:fill="FFFFFF"/>
        </w:rPr>
        <w:t>Professor</w:t>
      </w:r>
      <w:r>
        <w:rPr>
          <w:rFonts w:asciiTheme="minorEastAsia" w:hAnsiTheme="minorEastAsia" w:cs="Times New Roman"/>
          <w:color w:val="000000"/>
          <w:spacing w:val="3"/>
          <w:szCs w:val="21"/>
          <w:shd w:val="clear" w:color="auto" w:fill="FFFFFF"/>
        </w:rPr>
        <w:t xml:space="preserve"> SOEMON TAKAKUWA</w:t>
      </w:r>
    </w:p>
    <w:p w:rsidR="005E427A" w:rsidRDefault="00277F30">
      <w:pPr>
        <w:pStyle w:val="ac"/>
        <w:widowControl/>
        <w:shd w:val="clear" w:color="auto" w:fill="FFFFFF"/>
        <w:spacing w:line="400" w:lineRule="exact"/>
        <w:ind w:left="360" w:firstLineChars="0" w:firstLine="0"/>
        <w:textAlignment w:val="baseline"/>
        <w:rPr>
          <w:rFonts w:asciiTheme="minorEastAsia" w:hAnsiTheme="minorEastAsia" w:cs="Times New Roman"/>
          <w:color w:val="000000"/>
          <w:spacing w:val="3"/>
          <w:szCs w:val="21"/>
          <w:shd w:val="clear" w:color="auto" w:fill="FFFFFF"/>
        </w:rPr>
      </w:pPr>
      <w:r>
        <w:rPr>
          <w:rFonts w:asciiTheme="minorEastAsia" w:hAnsiTheme="minorEastAsia" w:cs="Times New Roman"/>
          <w:color w:val="000000"/>
          <w:spacing w:val="3"/>
          <w:szCs w:val="21"/>
          <w:shd w:val="clear" w:color="auto" w:fill="FFFFFF"/>
        </w:rPr>
        <w:t>Chuo University and Nagoya University (日本中央大学和名古屋大学)</w:t>
      </w:r>
    </w:p>
    <w:p w:rsidR="005E427A" w:rsidRDefault="00277F30">
      <w:pPr>
        <w:pStyle w:val="a3"/>
        <w:numPr>
          <w:ilvl w:val="0"/>
          <w:numId w:val="1"/>
        </w:numPr>
        <w:rPr>
          <w:rFonts w:asciiTheme="minorEastAsia" w:hAnsiTheme="minorEastAsia"/>
          <w:sz w:val="21"/>
          <w:szCs w:val="21"/>
          <w:lang w:eastAsia="zh-CN"/>
        </w:rPr>
      </w:pPr>
      <w:r>
        <w:rPr>
          <w:rFonts w:asciiTheme="minorEastAsia" w:hAnsiTheme="minorEastAsia"/>
          <w:sz w:val="21"/>
          <w:szCs w:val="21"/>
          <w:lang w:eastAsia="zh-CN"/>
        </w:rPr>
        <w:t>Prof. George G.Q. Huang</w:t>
      </w:r>
    </w:p>
    <w:p w:rsidR="005E427A" w:rsidRDefault="00277F30">
      <w:pPr>
        <w:pStyle w:val="a3"/>
        <w:ind w:left="360" w:firstLine="0"/>
        <w:rPr>
          <w:rFonts w:asciiTheme="minorEastAsia" w:hAnsiTheme="minorEastAsia"/>
          <w:sz w:val="21"/>
          <w:szCs w:val="21"/>
          <w:lang w:eastAsia="zh-CN"/>
        </w:rPr>
      </w:pPr>
      <w:r>
        <w:rPr>
          <w:rFonts w:asciiTheme="minorEastAsia" w:hAnsiTheme="minorEastAsia"/>
          <w:sz w:val="21"/>
          <w:szCs w:val="21"/>
          <w:lang w:eastAsia="zh-CN"/>
        </w:rPr>
        <w:t>The University of Hong Kong(香港大学</w:t>
      </w:r>
      <w:r>
        <w:rPr>
          <w:rFonts w:asciiTheme="minorEastAsia" w:hAnsiTheme="minorEastAsia" w:hint="eastAsia"/>
          <w:sz w:val="21"/>
          <w:szCs w:val="21"/>
          <w:lang w:eastAsia="zh-CN"/>
        </w:rPr>
        <w:t>)</w:t>
      </w:r>
    </w:p>
    <w:p w:rsidR="005E427A" w:rsidRDefault="00277F30">
      <w:pPr>
        <w:pStyle w:val="ac"/>
        <w:widowControl/>
        <w:numPr>
          <w:ilvl w:val="0"/>
          <w:numId w:val="1"/>
        </w:numPr>
        <w:shd w:val="clear" w:color="auto" w:fill="FFFFFF"/>
        <w:spacing w:line="400" w:lineRule="exact"/>
        <w:ind w:firstLineChars="0"/>
        <w:textAlignment w:val="baseline"/>
        <w:rPr>
          <w:rFonts w:asciiTheme="minorEastAsia" w:hAnsiTheme="minorEastAsia"/>
          <w:color w:val="000000"/>
          <w:spacing w:val="3"/>
          <w:szCs w:val="21"/>
          <w:shd w:val="clear" w:color="auto" w:fill="FFFFFF"/>
        </w:rPr>
      </w:pPr>
      <w:r>
        <w:rPr>
          <w:rFonts w:asciiTheme="minorEastAsia" w:hAnsiTheme="minorEastAsia"/>
          <w:color w:val="000000"/>
          <w:spacing w:val="3"/>
          <w:szCs w:val="21"/>
          <w:shd w:val="clear" w:color="auto" w:fill="FFFFFF"/>
        </w:rPr>
        <w:t xml:space="preserve">Professor </w:t>
      </w:r>
      <w:proofErr w:type="spellStart"/>
      <w:r>
        <w:rPr>
          <w:rFonts w:asciiTheme="minorEastAsia" w:hAnsiTheme="minorEastAsia"/>
          <w:color w:val="000000"/>
          <w:spacing w:val="3"/>
          <w:szCs w:val="21"/>
          <w:shd w:val="clear" w:color="auto" w:fill="FFFFFF"/>
        </w:rPr>
        <w:t>Chengen</w:t>
      </w:r>
      <w:proofErr w:type="spellEnd"/>
      <w:r>
        <w:rPr>
          <w:rFonts w:asciiTheme="minorEastAsia" w:hAnsiTheme="minorEastAsia"/>
          <w:color w:val="000000"/>
          <w:spacing w:val="3"/>
          <w:szCs w:val="21"/>
          <w:shd w:val="clear" w:color="auto" w:fill="FFFFFF"/>
        </w:rPr>
        <w:t xml:space="preserve"> WANG</w:t>
      </w:r>
    </w:p>
    <w:p w:rsidR="005E427A" w:rsidRDefault="00277F30">
      <w:pPr>
        <w:pStyle w:val="ac"/>
        <w:widowControl/>
        <w:shd w:val="clear" w:color="auto" w:fill="FFFFFF"/>
        <w:spacing w:line="400" w:lineRule="exact"/>
        <w:ind w:left="360" w:firstLineChars="0" w:firstLine="0"/>
        <w:textAlignment w:val="baseline"/>
        <w:rPr>
          <w:rFonts w:asciiTheme="minorEastAsia" w:hAnsiTheme="minorEastAsia"/>
          <w:color w:val="000000"/>
          <w:spacing w:val="3"/>
          <w:szCs w:val="21"/>
          <w:shd w:val="clear" w:color="auto" w:fill="FFFFFF"/>
        </w:rPr>
      </w:pPr>
      <w:r>
        <w:rPr>
          <w:rFonts w:asciiTheme="minorEastAsia" w:hAnsiTheme="minorEastAsia"/>
          <w:szCs w:val="21"/>
        </w:rPr>
        <w:t>Shanghai Jiao Tong University(上海交通大学)</w:t>
      </w:r>
    </w:p>
    <w:p w:rsidR="005E427A" w:rsidRDefault="00277F30">
      <w:pPr>
        <w:pStyle w:val="ac"/>
        <w:widowControl/>
        <w:numPr>
          <w:ilvl w:val="0"/>
          <w:numId w:val="1"/>
        </w:numPr>
        <w:shd w:val="clear" w:color="auto" w:fill="FFFFFF"/>
        <w:spacing w:line="400" w:lineRule="exact"/>
        <w:ind w:firstLineChars="0"/>
        <w:textAlignment w:val="baseline"/>
        <w:rPr>
          <w:rFonts w:asciiTheme="minorEastAsia" w:hAnsiTheme="minorEastAsia"/>
          <w:color w:val="000000"/>
          <w:spacing w:val="3"/>
          <w:szCs w:val="21"/>
          <w:shd w:val="clear" w:color="auto" w:fill="FFFFFF"/>
        </w:rPr>
      </w:pPr>
      <w:r>
        <w:rPr>
          <w:rFonts w:asciiTheme="minorEastAsia" w:hAnsiTheme="minorEastAsia"/>
          <w:color w:val="000000"/>
          <w:spacing w:val="3"/>
          <w:szCs w:val="21"/>
          <w:shd w:val="clear" w:color="auto" w:fill="FFFFFF"/>
        </w:rPr>
        <w:t xml:space="preserve">Professor </w:t>
      </w:r>
      <w:hyperlink r:id="rId14" w:history="1">
        <w:r>
          <w:rPr>
            <w:rFonts w:asciiTheme="minorEastAsia" w:hAnsiTheme="minorEastAsia" w:hint="eastAsia"/>
            <w:spacing w:val="3"/>
            <w:szCs w:val="21"/>
          </w:rPr>
          <w:t>Fei T</w:t>
        </w:r>
        <w:r>
          <w:rPr>
            <w:rFonts w:asciiTheme="minorEastAsia" w:hAnsiTheme="minorEastAsia"/>
            <w:spacing w:val="3"/>
            <w:szCs w:val="21"/>
          </w:rPr>
          <w:t>AO</w:t>
        </w:r>
      </w:hyperlink>
    </w:p>
    <w:p w:rsidR="005E427A" w:rsidRDefault="00277F30">
      <w:pPr>
        <w:pStyle w:val="ac"/>
        <w:widowControl/>
        <w:shd w:val="clear" w:color="auto" w:fill="FFFFFF"/>
        <w:spacing w:line="400" w:lineRule="exact"/>
        <w:ind w:left="360" w:firstLineChars="0" w:firstLine="0"/>
        <w:textAlignment w:val="baseline"/>
        <w:rPr>
          <w:rFonts w:asciiTheme="minorEastAsia" w:hAnsiTheme="minorEastAsia"/>
          <w:color w:val="000000"/>
          <w:spacing w:val="3"/>
          <w:szCs w:val="21"/>
          <w:shd w:val="clear" w:color="auto" w:fill="FFFFFF"/>
        </w:rPr>
      </w:pPr>
      <w:proofErr w:type="spellStart"/>
      <w:r>
        <w:rPr>
          <w:rFonts w:asciiTheme="minorEastAsia" w:hAnsiTheme="minorEastAsia"/>
          <w:color w:val="000000"/>
          <w:spacing w:val="3"/>
          <w:szCs w:val="21"/>
          <w:shd w:val="clear" w:color="auto" w:fill="FFFFFF"/>
        </w:rPr>
        <w:t>Beihang</w:t>
      </w:r>
      <w:proofErr w:type="spellEnd"/>
      <w:r>
        <w:rPr>
          <w:rFonts w:asciiTheme="minorEastAsia" w:hAnsiTheme="minorEastAsia"/>
          <w:color w:val="000000"/>
          <w:spacing w:val="3"/>
          <w:szCs w:val="21"/>
          <w:shd w:val="clear" w:color="auto" w:fill="FFFFFF"/>
        </w:rPr>
        <w:t xml:space="preserve"> University(北京航空航天大学)</w:t>
      </w:r>
    </w:p>
    <w:p w:rsidR="005E427A" w:rsidRDefault="005E427A">
      <w:pPr>
        <w:pStyle w:val="ac"/>
        <w:widowControl/>
        <w:shd w:val="clear" w:color="auto" w:fill="FFFFFF"/>
        <w:spacing w:line="400" w:lineRule="exact"/>
        <w:ind w:left="360" w:firstLineChars="0" w:firstLine="0"/>
        <w:textAlignment w:val="baseline"/>
        <w:rPr>
          <w:rFonts w:asciiTheme="minorEastAsia" w:hAnsiTheme="minorEastAsia"/>
          <w:color w:val="000000"/>
          <w:spacing w:val="3"/>
          <w:szCs w:val="21"/>
          <w:shd w:val="clear" w:color="auto" w:fill="FFFFFF"/>
        </w:rPr>
      </w:pPr>
    </w:p>
    <w:p w:rsidR="005E427A" w:rsidRDefault="00277F30">
      <w:pPr>
        <w:pStyle w:val="ac"/>
        <w:widowControl/>
        <w:shd w:val="clear" w:color="auto" w:fill="FFFFFF"/>
        <w:spacing w:line="400" w:lineRule="exact"/>
        <w:ind w:left="360" w:firstLineChars="0" w:firstLine="0"/>
        <w:textAlignment w:val="baseline"/>
        <w:rPr>
          <w:rFonts w:asciiTheme="minorEastAsia" w:hAnsiTheme="minorEastAsia"/>
          <w:color w:val="000000"/>
          <w:spacing w:val="3"/>
          <w:szCs w:val="21"/>
          <w:shd w:val="clear" w:color="auto" w:fill="FFFFFF"/>
        </w:rPr>
      </w:pPr>
      <w:r>
        <w:rPr>
          <w:rFonts w:asciiTheme="minorEastAsia" w:hAnsiTheme="minorEastAsia"/>
          <w:color w:val="000000"/>
          <w:spacing w:val="3"/>
          <w:szCs w:val="21"/>
          <w:shd w:val="clear" w:color="auto" w:fill="FFFFFF"/>
        </w:rPr>
        <w:t>……</w:t>
      </w:r>
      <w:r>
        <w:rPr>
          <w:rFonts w:asciiTheme="minorEastAsia" w:hAnsiTheme="minorEastAsia" w:hint="eastAsia"/>
          <w:color w:val="000000"/>
          <w:spacing w:val="3"/>
          <w:szCs w:val="21"/>
          <w:shd w:val="clear" w:color="auto" w:fill="FFFFFF"/>
        </w:rPr>
        <w:t>More to be invited</w:t>
      </w:r>
      <w:r>
        <w:rPr>
          <w:rFonts w:asciiTheme="minorEastAsia" w:hAnsiTheme="minorEastAsia"/>
          <w:color w:val="000000"/>
          <w:spacing w:val="3"/>
          <w:szCs w:val="21"/>
          <w:shd w:val="clear" w:color="auto" w:fill="FFFFFF"/>
        </w:rPr>
        <w:t>……</w:t>
      </w:r>
    </w:p>
    <w:p w:rsidR="005E427A" w:rsidRDefault="00277F30">
      <w:pPr>
        <w:widowControl/>
        <w:shd w:val="clear" w:color="auto" w:fill="FFFFFF"/>
        <w:textAlignment w:val="baseline"/>
        <w:rPr>
          <w:rFonts w:asciiTheme="minorEastAsia" w:hAnsiTheme="minorEastAsia" w:cs="Times New Roman"/>
          <w:color w:val="50554E"/>
          <w:kern w:val="0"/>
          <w:szCs w:val="21"/>
        </w:rPr>
      </w:pPr>
      <w:r>
        <w:rPr>
          <w:rFonts w:asciiTheme="minorEastAsia" w:hAnsiTheme="minorEastAsia" w:cs="Times New Roman"/>
          <w:b/>
          <w:bCs/>
          <w:color w:val="0000FF"/>
          <w:kern w:val="0"/>
          <w:szCs w:val="21"/>
          <w:shd w:val="clear" w:color="auto" w:fill="FFFFFF"/>
        </w:rPr>
        <w:t>重要日期</w:t>
      </w:r>
    </w:p>
    <w:p w:rsidR="005E427A" w:rsidRDefault="00277F30">
      <w:pPr>
        <w:widowControl/>
        <w:spacing w:after="160" w:line="360" w:lineRule="auto"/>
        <w:contextualSpacing/>
        <w:jc w:val="left"/>
        <w:rPr>
          <w:rFonts w:ascii="Arial" w:hAnsi="Arial" w:cs="Arial"/>
          <w:b/>
          <w:color w:val="FF0000"/>
          <w:szCs w:val="21"/>
        </w:rPr>
      </w:pPr>
      <w:bookmarkStart w:id="7" w:name="OLE_LINK13"/>
      <w:r>
        <w:rPr>
          <w:rFonts w:asciiTheme="minorEastAsia" w:hAnsiTheme="minorEastAsia" w:cs="Times New Roman"/>
          <w:color w:val="000000"/>
          <w:kern w:val="0"/>
          <w:szCs w:val="21"/>
        </w:rPr>
        <w:t>稿件提交截止日期：</w:t>
      </w:r>
      <w:bookmarkEnd w:id="7"/>
      <w:r>
        <w:rPr>
          <w:rFonts w:asciiTheme="minorEastAsia" w:hAnsiTheme="minorEastAsia" w:cs="Times New Roman"/>
          <w:b/>
          <w:kern w:val="0"/>
          <w:szCs w:val="21"/>
        </w:rPr>
        <w:t>2018年3月20日</w:t>
      </w:r>
      <w:r>
        <w:rPr>
          <w:rFonts w:asciiTheme="minorEastAsia" w:hAnsiTheme="minorEastAsia" w:cs="Times New Roman" w:hint="eastAsia"/>
          <w:b/>
          <w:kern w:val="0"/>
          <w:szCs w:val="21"/>
        </w:rPr>
        <w:t xml:space="preserve"> </w:t>
      </w:r>
      <w:r>
        <w:rPr>
          <w:rFonts w:asciiTheme="minorEastAsia" w:hAnsiTheme="minorEastAsia" w:cs="Times New Roman"/>
          <w:b/>
          <w:color w:val="FF0000"/>
          <w:kern w:val="0"/>
          <w:szCs w:val="21"/>
        </w:rPr>
        <w:t>延期至2018年</w:t>
      </w:r>
      <w:r>
        <w:rPr>
          <w:rFonts w:asciiTheme="minorEastAsia" w:hAnsiTheme="minorEastAsia" w:cs="Times New Roman" w:hint="eastAsia"/>
          <w:b/>
          <w:color w:val="FF0000"/>
          <w:kern w:val="0"/>
          <w:szCs w:val="21"/>
        </w:rPr>
        <w:t>4</w:t>
      </w:r>
      <w:r>
        <w:rPr>
          <w:rFonts w:asciiTheme="minorEastAsia" w:hAnsiTheme="minorEastAsia" w:cs="Times New Roman"/>
          <w:b/>
          <w:color w:val="FF0000"/>
          <w:kern w:val="0"/>
          <w:szCs w:val="21"/>
        </w:rPr>
        <w:t>月7日</w:t>
      </w:r>
      <w:r>
        <w:rPr>
          <w:rFonts w:asciiTheme="minorEastAsia" w:hAnsiTheme="minorEastAsia" w:cs="Times New Roman" w:hint="eastAsia"/>
          <w:b/>
          <w:color w:val="FF0000"/>
          <w:kern w:val="0"/>
          <w:szCs w:val="21"/>
        </w:rPr>
        <w:t>，</w:t>
      </w:r>
      <w:r>
        <w:rPr>
          <w:rFonts w:ascii="Arial" w:hAnsi="Arial" w:cs="Arial" w:hint="eastAsia"/>
          <w:b/>
          <w:color w:val="FF0000"/>
          <w:szCs w:val="21"/>
        </w:rPr>
        <w:t>请通过</w:t>
      </w:r>
      <w:proofErr w:type="gramStart"/>
      <w:r>
        <w:rPr>
          <w:rFonts w:ascii="Arial" w:hAnsi="Arial" w:cs="Arial" w:hint="eastAsia"/>
          <w:b/>
          <w:color w:val="FF0000"/>
          <w:szCs w:val="21"/>
        </w:rPr>
        <w:t>官网注册</w:t>
      </w:r>
      <w:proofErr w:type="gramEnd"/>
      <w:r>
        <w:rPr>
          <w:rFonts w:ascii="Arial" w:hAnsi="Arial" w:cs="Arial" w:hint="eastAsia"/>
          <w:b/>
          <w:color w:val="FF0000"/>
          <w:szCs w:val="21"/>
        </w:rPr>
        <w:t>在线投稿！</w:t>
      </w:r>
    </w:p>
    <w:p w:rsidR="005E427A" w:rsidRDefault="00277F30">
      <w:pPr>
        <w:widowControl/>
        <w:shd w:val="clear" w:color="auto" w:fill="FFFFFF"/>
        <w:jc w:val="left"/>
        <w:textAlignment w:val="baseline"/>
        <w:rPr>
          <w:rFonts w:asciiTheme="minorEastAsia" w:hAnsiTheme="minorEastAsia" w:cs="Times New Roman"/>
          <w:b/>
          <w:kern w:val="0"/>
          <w:szCs w:val="21"/>
        </w:rPr>
      </w:pPr>
      <w:r>
        <w:rPr>
          <w:rFonts w:asciiTheme="minorEastAsia" w:hAnsiTheme="minorEastAsia" w:cs="Times New Roman"/>
          <w:kern w:val="0"/>
          <w:szCs w:val="21"/>
        </w:rPr>
        <w:t>评审结果通知日期：</w:t>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b/>
          <w:kern w:val="0"/>
          <w:szCs w:val="21"/>
        </w:rPr>
        <w:t>2018年4月10日</w:t>
      </w:r>
      <w:r>
        <w:rPr>
          <w:rFonts w:asciiTheme="minorEastAsia" w:hAnsiTheme="minorEastAsia" w:cs="Times New Roman"/>
          <w:kern w:val="0"/>
          <w:szCs w:val="21"/>
        </w:rPr>
        <w:br/>
        <w:t>终稿提交截止日期：</w:t>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b/>
          <w:kern w:val="0"/>
          <w:szCs w:val="21"/>
        </w:rPr>
        <w:t>2018年4月30日</w:t>
      </w:r>
    </w:p>
    <w:p w:rsidR="005E427A" w:rsidRDefault="00277F30">
      <w:pPr>
        <w:widowControl/>
        <w:shd w:val="clear" w:color="auto" w:fill="FFFFFF"/>
        <w:jc w:val="left"/>
        <w:textAlignment w:val="baseline"/>
        <w:rPr>
          <w:rFonts w:asciiTheme="minorEastAsia" w:hAnsiTheme="minorEastAsia" w:cs="Times New Roman"/>
          <w:b/>
          <w:kern w:val="0"/>
          <w:szCs w:val="21"/>
        </w:rPr>
      </w:pPr>
      <w:r>
        <w:rPr>
          <w:rFonts w:asciiTheme="minorEastAsia" w:hAnsiTheme="minorEastAsia" w:cs="Times New Roman"/>
          <w:kern w:val="0"/>
          <w:szCs w:val="21"/>
        </w:rPr>
        <w:t>大会开幕及主题报告:</w:t>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b/>
          <w:kern w:val="0"/>
          <w:szCs w:val="21"/>
        </w:rPr>
        <w:t>2018年5月19日</w:t>
      </w:r>
    </w:p>
    <w:p w:rsidR="005E427A" w:rsidRDefault="00277F30">
      <w:pPr>
        <w:widowControl/>
        <w:shd w:val="clear" w:color="auto" w:fill="FFFFFF"/>
        <w:jc w:val="left"/>
        <w:textAlignment w:val="baseline"/>
        <w:rPr>
          <w:rFonts w:asciiTheme="minorEastAsia" w:hAnsiTheme="minorEastAsia" w:cs="Times New Roman"/>
          <w:b/>
          <w:kern w:val="0"/>
          <w:szCs w:val="21"/>
        </w:rPr>
      </w:pPr>
      <w:r>
        <w:rPr>
          <w:rFonts w:asciiTheme="minorEastAsia" w:hAnsiTheme="minorEastAsia" w:cs="Times New Roman"/>
          <w:kern w:val="0"/>
          <w:szCs w:val="21"/>
        </w:rPr>
        <w:t>小组报告：</w:t>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kern w:val="0"/>
          <w:szCs w:val="21"/>
        </w:rPr>
        <w:tab/>
      </w:r>
      <w:r>
        <w:rPr>
          <w:rFonts w:asciiTheme="minorEastAsia" w:hAnsiTheme="minorEastAsia" w:cs="Times New Roman"/>
          <w:b/>
          <w:kern w:val="0"/>
          <w:szCs w:val="21"/>
        </w:rPr>
        <w:t>2018年5月20日</w:t>
      </w:r>
    </w:p>
    <w:p w:rsidR="005E427A" w:rsidRDefault="005E427A">
      <w:pPr>
        <w:widowControl/>
        <w:shd w:val="clear" w:color="auto" w:fill="FFFFFF"/>
        <w:jc w:val="left"/>
        <w:textAlignment w:val="baseline"/>
        <w:rPr>
          <w:rFonts w:asciiTheme="minorEastAsia" w:hAnsiTheme="minorEastAsia" w:cs="Times New Roman"/>
          <w:b/>
          <w:kern w:val="0"/>
          <w:szCs w:val="21"/>
        </w:rPr>
      </w:pPr>
    </w:p>
    <w:bookmarkEnd w:id="0"/>
    <w:bookmarkEnd w:id="1"/>
    <w:bookmarkEnd w:id="2"/>
    <w:bookmarkEnd w:id="3"/>
    <w:bookmarkEnd w:id="4"/>
    <w:bookmarkEnd w:id="5"/>
    <w:bookmarkEnd w:id="6"/>
    <w:p w:rsidR="005E427A" w:rsidRDefault="00277F30">
      <w:pPr>
        <w:widowControl/>
        <w:spacing w:after="160" w:line="360" w:lineRule="auto"/>
        <w:contextualSpacing/>
        <w:jc w:val="center"/>
        <w:rPr>
          <w:rFonts w:asciiTheme="minorEastAsia" w:hAnsiTheme="minorEastAsia"/>
          <w:b/>
          <w:color w:val="002060"/>
          <w:szCs w:val="21"/>
        </w:rPr>
      </w:pPr>
      <w:r>
        <w:rPr>
          <w:rFonts w:asciiTheme="minorEastAsia" w:hAnsiTheme="minorEastAsia" w:hint="eastAsia"/>
          <w:b/>
          <w:color w:val="002060"/>
          <w:szCs w:val="21"/>
        </w:rPr>
        <w:t>第八届工业工程企业应用高峰论坛 会议通知</w:t>
      </w:r>
    </w:p>
    <w:p w:rsidR="005E427A" w:rsidRDefault="00277F30">
      <w:pPr>
        <w:widowControl/>
        <w:spacing w:after="160" w:line="360" w:lineRule="auto"/>
        <w:ind w:firstLineChars="200" w:firstLine="420"/>
        <w:contextualSpacing/>
        <w:jc w:val="left"/>
        <w:rPr>
          <w:rFonts w:ascii="Arial" w:hAnsi="Arial" w:cs="Arial"/>
          <w:color w:val="000000"/>
          <w:szCs w:val="21"/>
        </w:rPr>
      </w:pPr>
      <w:r>
        <w:rPr>
          <w:rFonts w:ascii="Arial" w:hAnsi="Arial" w:cs="Arial" w:hint="eastAsia"/>
          <w:color w:val="000000"/>
          <w:szCs w:val="21"/>
        </w:rPr>
        <w:t>由中国机械工程学会工业工程分会主办，中南林业科技大学承办的“第八届工业工程企业应用高峰论坛”将于</w:t>
      </w:r>
      <w:r>
        <w:rPr>
          <w:rFonts w:ascii="Arial" w:hAnsi="Arial" w:cs="Arial" w:hint="eastAsia"/>
          <w:color w:val="000000"/>
          <w:szCs w:val="21"/>
        </w:rPr>
        <w:t>2018</w:t>
      </w:r>
      <w:r>
        <w:rPr>
          <w:rFonts w:ascii="Arial" w:hAnsi="Arial" w:cs="Arial" w:hint="eastAsia"/>
          <w:color w:val="000000"/>
          <w:szCs w:val="21"/>
        </w:rPr>
        <w:t>年</w:t>
      </w:r>
      <w:r>
        <w:rPr>
          <w:rFonts w:ascii="Arial" w:hAnsi="Arial" w:cs="Arial" w:hint="eastAsia"/>
          <w:color w:val="000000"/>
          <w:szCs w:val="21"/>
        </w:rPr>
        <w:t>5</w:t>
      </w:r>
      <w:r>
        <w:rPr>
          <w:rFonts w:ascii="Arial" w:hAnsi="Arial" w:cs="Arial" w:hint="eastAsia"/>
          <w:color w:val="000000"/>
          <w:szCs w:val="21"/>
        </w:rPr>
        <w:t>月</w:t>
      </w:r>
      <w:r>
        <w:rPr>
          <w:rFonts w:ascii="Arial" w:hAnsi="Arial" w:cs="Arial" w:hint="eastAsia"/>
          <w:color w:val="000000"/>
          <w:szCs w:val="21"/>
        </w:rPr>
        <w:t>20-21</w:t>
      </w:r>
      <w:r>
        <w:rPr>
          <w:rFonts w:ascii="Arial" w:hAnsi="Arial" w:cs="Arial" w:hint="eastAsia"/>
          <w:color w:val="000000"/>
          <w:szCs w:val="21"/>
        </w:rPr>
        <w:t>日在湖南省长沙市隆重召开。</w:t>
      </w:r>
    </w:p>
    <w:p w:rsidR="005E427A" w:rsidRDefault="00277F30">
      <w:pPr>
        <w:widowControl/>
        <w:spacing w:after="160" w:line="360" w:lineRule="auto"/>
        <w:ind w:firstLineChars="200" w:firstLine="420"/>
        <w:contextualSpacing/>
        <w:jc w:val="left"/>
        <w:rPr>
          <w:rFonts w:ascii="Arial" w:hAnsi="Arial" w:cs="Arial"/>
          <w:color w:val="000000"/>
          <w:szCs w:val="21"/>
        </w:rPr>
      </w:pPr>
      <w:r>
        <w:rPr>
          <w:rFonts w:ascii="Arial" w:hAnsi="Arial" w:cs="Arial" w:hint="eastAsia"/>
          <w:color w:val="000000"/>
          <w:szCs w:val="21"/>
        </w:rPr>
        <w:t>随着两化深度融合，工业工程在制造业、制造服务业、信息服务业和社会服务</w:t>
      </w:r>
      <w:proofErr w:type="gramStart"/>
      <w:r>
        <w:rPr>
          <w:rFonts w:ascii="Arial" w:hAnsi="Arial" w:cs="Arial" w:hint="eastAsia"/>
          <w:color w:val="000000"/>
          <w:szCs w:val="21"/>
        </w:rPr>
        <w:t>业深入</w:t>
      </w:r>
      <w:proofErr w:type="gramEnd"/>
      <w:r>
        <w:rPr>
          <w:rFonts w:ascii="Arial" w:hAnsi="Arial" w:cs="Arial" w:hint="eastAsia"/>
          <w:color w:val="000000"/>
          <w:szCs w:val="21"/>
        </w:rPr>
        <w:t>发展。为了更好地展现应用硕果，推进产业发展，我们特组织这次高峰论坛。</w:t>
      </w:r>
    </w:p>
    <w:p w:rsidR="005E427A" w:rsidRDefault="00277F30">
      <w:pPr>
        <w:widowControl/>
        <w:spacing w:after="160" w:line="360" w:lineRule="auto"/>
        <w:ind w:firstLineChars="200" w:firstLine="420"/>
        <w:contextualSpacing/>
        <w:jc w:val="left"/>
        <w:rPr>
          <w:rFonts w:ascii="Arial" w:hAnsi="Arial" w:cs="Arial"/>
          <w:color w:val="000000"/>
          <w:szCs w:val="21"/>
        </w:rPr>
      </w:pPr>
      <w:r>
        <w:rPr>
          <w:rFonts w:ascii="Arial" w:hAnsi="Arial" w:cs="Arial" w:hint="eastAsia"/>
          <w:color w:val="000000"/>
          <w:szCs w:val="21"/>
        </w:rPr>
        <w:t>本次论坛将邀请来自全国各行业的工业工程专家出席，展示不同行业工业工程的成就，不同领域工业工程的业绩，为学者和企业间构筑交流平台，分享更多精彩案例，帮助企业探索适合自己的</w:t>
      </w:r>
      <w:r>
        <w:rPr>
          <w:rFonts w:ascii="Arial" w:hAnsi="Arial" w:cs="Arial" w:hint="eastAsia"/>
          <w:color w:val="000000"/>
          <w:szCs w:val="21"/>
        </w:rPr>
        <w:t>IE</w:t>
      </w:r>
      <w:r>
        <w:rPr>
          <w:rFonts w:ascii="Arial" w:hAnsi="Arial" w:cs="Arial" w:hint="eastAsia"/>
          <w:color w:val="000000"/>
          <w:szCs w:val="21"/>
        </w:rPr>
        <w:t>方法和改进途径。为此，我们真诚地邀请广大企业家参与论坛，探讨工业工程的应用与可持续发展，精益改善与管理创新等热点问题，促进成果与需求对接，促进制造业转型升级和创新。</w:t>
      </w:r>
    </w:p>
    <w:p w:rsidR="005E427A" w:rsidRDefault="00277F30" w:rsidP="00014C6C">
      <w:pPr>
        <w:pStyle w:val="10"/>
        <w:spacing w:beforeLines="100" w:before="312"/>
        <w:ind w:firstLineChars="0" w:firstLine="0"/>
        <w:rPr>
          <w:rFonts w:ascii="Arial" w:eastAsiaTheme="minorEastAsia" w:hAnsi="Arial" w:cs="Arial"/>
          <w:color w:val="000000"/>
          <w:szCs w:val="21"/>
        </w:rPr>
      </w:pPr>
      <w:r>
        <w:rPr>
          <w:rFonts w:ascii="Arial" w:eastAsiaTheme="minorEastAsia" w:hAnsi="Arial" w:cs="Arial" w:hint="eastAsia"/>
          <w:color w:val="000000"/>
          <w:szCs w:val="21"/>
        </w:rPr>
        <w:t>论坛议题</w:t>
      </w:r>
    </w:p>
    <w:p w:rsidR="005E427A" w:rsidRDefault="00277F30">
      <w:pPr>
        <w:pStyle w:val="10"/>
        <w:numPr>
          <w:ilvl w:val="0"/>
          <w:numId w:val="2"/>
        </w:numPr>
        <w:spacing w:line="60" w:lineRule="auto"/>
        <w:ind w:firstLineChars="0"/>
        <w:rPr>
          <w:rFonts w:ascii="Arial" w:eastAsiaTheme="minorEastAsia" w:hAnsi="Arial" w:cs="Arial"/>
          <w:color w:val="000000"/>
          <w:szCs w:val="21"/>
        </w:rPr>
      </w:pPr>
      <w:r>
        <w:rPr>
          <w:rFonts w:ascii="Arial" w:eastAsiaTheme="minorEastAsia" w:hAnsi="Arial" w:cs="Arial" w:hint="eastAsia"/>
          <w:color w:val="000000"/>
          <w:szCs w:val="21"/>
        </w:rPr>
        <w:t>系统集成与企业持续创新发展</w:t>
      </w:r>
    </w:p>
    <w:p w:rsidR="005E427A" w:rsidRDefault="00277F30">
      <w:pPr>
        <w:pStyle w:val="10"/>
        <w:numPr>
          <w:ilvl w:val="0"/>
          <w:numId w:val="2"/>
        </w:numPr>
        <w:spacing w:line="60" w:lineRule="auto"/>
        <w:ind w:firstLineChars="0"/>
        <w:rPr>
          <w:rFonts w:ascii="Arial" w:eastAsiaTheme="minorEastAsia" w:hAnsi="Arial" w:cs="Arial"/>
          <w:color w:val="000000"/>
          <w:szCs w:val="21"/>
        </w:rPr>
      </w:pPr>
      <w:r>
        <w:rPr>
          <w:rFonts w:ascii="Arial" w:eastAsiaTheme="minorEastAsia" w:hAnsi="Arial" w:cs="Arial" w:hint="eastAsia"/>
          <w:color w:val="000000"/>
          <w:szCs w:val="21"/>
        </w:rPr>
        <w:t>产业升级，转型创新</w:t>
      </w:r>
    </w:p>
    <w:p w:rsidR="005E427A" w:rsidRDefault="00277F30">
      <w:pPr>
        <w:pStyle w:val="10"/>
        <w:numPr>
          <w:ilvl w:val="0"/>
          <w:numId w:val="2"/>
        </w:numPr>
        <w:spacing w:line="60" w:lineRule="auto"/>
        <w:ind w:firstLineChars="0"/>
        <w:rPr>
          <w:rFonts w:ascii="Arial" w:eastAsiaTheme="minorEastAsia" w:hAnsi="Arial" w:cs="Arial"/>
          <w:color w:val="000000"/>
          <w:szCs w:val="21"/>
        </w:rPr>
      </w:pPr>
      <w:r>
        <w:rPr>
          <w:rFonts w:ascii="Arial" w:eastAsiaTheme="minorEastAsia" w:hAnsi="Arial" w:cs="Arial" w:hint="eastAsia"/>
          <w:color w:val="000000"/>
          <w:szCs w:val="21"/>
        </w:rPr>
        <w:t>精益生产，降本增效</w:t>
      </w:r>
      <w:r>
        <w:rPr>
          <w:rFonts w:ascii="Arial" w:eastAsiaTheme="minorEastAsia" w:hAnsi="Arial" w:cs="Arial" w:hint="eastAsia"/>
          <w:color w:val="000000"/>
          <w:szCs w:val="21"/>
        </w:rPr>
        <w:t xml:space="preserve"> </w:t>
      </w:r>
    </w:p>
    <w:p w:rsidR="005E427A" w:rsidRDefault="00277F30">
      <w:pPr>
        <w:pStyle w:val="10"/>
        <w:numPr>
          <w:ilvl w:val="0"/>
          <w:numId w:val="2"/>
        </w:numPr>
        <w:spacing w:line="60" w:lineRule="auto"/>
        <w:ind w:firstLineChars="0"/>
        <w:rPr>
          <w:rFonts w:ascii="Arial" w:eastAsiaTheme="minorEastAsia" w:hAnsi="Arial" w:cs="Arial"/>
          <w:color w:val="000000"/>
          <w:szCs w:val="21"/>
        </w:rPr>
      </w:pPr>
      <w:r>
        <w:rPr>
          <w:rFonts w:ascii="Arial" w:eastAsiaTheme="minorEastAsia" w:hAnsi="Arial" w:cs="Arial" w:hint="eastAsia"/>
          <w:color w:val="000000"/>
          <w:szCs w:val="21"/>
        </w:rPr>
        <w:t>工业工程与信息技术（</w:t>
      </w:r>
      <w:r>
        <w:rPr>
          <w:rFonts w:ascii="Arial" w:eastAsiaTheme="minorEastAsia" w:hAnsi="Arial" w:cs="Arial"/>
          <w:color w:val="000000"/>
          <w:szCs w:val="21"/>
        </w:rPr>
        <w:t>IE+IT</w:t>
      </w:r>
      <w:r>
        <w:rPr>
          <w:rFonts w:ascii="Arial" w:eastAsiaTheme="minorEastAsia" w:hAnsi="Arial" w:cs="Arial" w:hint="eastAsia"/>
          <w:color w:val="000000"/>
          <w:szCs w:val="21"/>
        </w:rPr>
        <w:t>）</w:t>
      </w:r>
    </w:p>
    <w:p w:rsidR="005E427A" w:rsidRDefault="00277F30">
      <w:pPr>
        <w:pStyle w:val="10"/>
        <w:numPr>
          <w:ilvl w:val="0"/>
          <w:numId w:val="2"/>
        </w:numPr>
        <w:spacing w:line="60" w:lineRule="auto"/>
        <w:ind w:firstLineChars="0"/>
        <w:rPr>
          <w:rFonts w:ascii="Arial" w:eastAsiaTheme="minorEastAsia" w:hAnsi="Arial" w:cs="Arial"/>
          <w:color w:val="000000"/>
          <w:szCs w:val="21"/>
        </w:rPr>
      </w:pPr>
      <w:r>
        <w:rPr>
          <w:rFonts w:ascii="Arial" w:eastAsiaTheme="minorEastAsia" w:hAnsi="Arial" w:cs="Arial" w:hint="eastAsia"/>
          <w:color w:val="000000"/>
          <w:szCs w:val="21"/>
        </w:rPr>
        <w:t>节能、环保、低成本的自动化策略</w:t>
      </w:r>
    </w:p>
    <w:p w:rsidR="005E427A" w:rsidRDefault="00277F30">
      <w:pPr>
        <w:pStyle w:val="10"/>
        <w:spacing w:line="360" w:lineRule="auto"/>
        <w:ind w:firstLineChars="0" w:firstLine="0"/>
        <w:rPr>
          <w:rFonts w:ascii="Arial" w:eastAsiaTheme="minorEastAsia" w:hAnsi="Arial" w:cs="Arial"/>
          <w:color w:val="000000"/>
          <w:szCs w:val="21"/>
        </w:rPr>
      </w:pPr>
      <w:r>
        <w:rPr>
          <w:rFonts w:ascii="Arial" w:eastAsiaTheme="minorEastAsia" w:hAnsi="Arial" w:cs="Arial" w:hint="eastAsia"/>
          <w:color w:val="000000"/>
          <w:szCs w:val="21"/>
        </w:rPr>
        <w:t>主办单位</w:t>
      </w:r>
      <w:r>
        <w:rPr>
          <w:rFonts w:ascii="Arial" w:eastAsiaTheme="minorEastAsia" w:hAnsi="Arial" w:cs="Arial" w:hint="eastAsia"/>
          <w:color w:val="000000"/>
          <w:szCs w:val="21"/>
        </w:rPr>
        <w:t>:</w:t>
      </w:r>
      <w:r>
        <w:rPr>
          <w:rFonts w:ascii="Arial" w:eastAsiaTheme="minorEastAsia" w:hAnsi="Arial" w:cs="Arial" w:hint="eastAsia"/>
          <w:color w:val="000000"/>
          <w:szCs w:val="21"/>
        </w:rPr>
        <w:t>中国机械工程学会工业工程分会</w:t>
      </w:r>
    </w:p>
    <w:p w:rsidR="005E427A" w:rsidRDefault="00277F30">
      <w:pPr>
        <w:pStyle w:val="10"/>
        <w:spacing w:line="360" w:lineRule="auto"/>
        <w:ind w:firstLineChars="0" w:firstLine="0"/>
        <w:rPr>
          <w:rFonts w:ascii="Arial" w:eastAsiaTheme="minorEastAsia" w:hAnsi="Arial" w:cs="Arial"/>
          <w:color w:val="000000"/>
          <w:szCs w:val="21"/>
        </w:rPr>
      </w:pPr>
      <w:r>
        <w:rPr>
          <w:rFonts w:ascii="Arial" w:eastAsiaTheme="minorEastAsia" w:hAnsi="Arial" w:cs="Arial" w:hint="eastAsia"/>
          <w:color w:val="000000"/>
          <w:szCs w:val="21"/>
        </w:rPr>
        <w:t>承办单位</w:t>
      </w:r>
      <w:r>
        <w:rPr>
          <w:rFonts w:ascii="Arial" w:eastAsiaTheme="minorEastAsia" w:hAnsi="Arial" w:cs="Arial" w:hint="eastAsia"/>
          <w:color w:val="000000"/>
          <w:szCs w:val="21"/>
        </w:rPr>
        <w:t xml:space="preserve">: </w:t>
      </w:r>
      <w:r>
        <w:rPr>
          <w:rFonts w:ascii="Arial" w:eastAsiaTheme="minorEastAsia" w:hAnsi="Arial" w:cs="Arial" w:hint="eastAsia"/>
          <w:color w:val="000000"/>
          <w:szCs w:val="21"/>
        </w:rPr>
        <w:t>中南林业科技大学</w:t>
      </w:r>
    </w:p>
    <w:p w:rsidR="005E427A" w:rsidRDefault="005E427A">
      <w:pPr>
        <w:widowControl/>
        <w:spacing w:after="160" w:line="360" w:lineRule="auto"/>
        <w:contextualSpacing/>
        <w:jc w:val="left"/>
        <w:rPr>
          <w:rFonts w:ascii="Arial" w:hAnsi="Arial" w:cs="Arial"/>
          <w:color w:val="000000"/>
          <w:szCs w:val="21"/>
        </w:rPr>
      </w:pPr>
    </w:p>
    <w:p w:rsidR="005E427A" w:rsidRDefault="00277F30">
      <w:pPr>
        <w:widowControl/>
        <w:spacing w:after="160" w:line="360" w:lineRule="auto"/>
        <w:contextualSpacing/>
        <w:jc w:val="left"/>
        <w:rPr>
          <w:rFonts w:ascii="Arial" w:hAnsi="Arial" w:cs="Arial"/>
          <w:b/>
          <w:color w:val="000000"/>
          <w:szCs w:val="21"/>
        </w:rPr>
      </w:pPr>
      <w:r>
        <w:rPr>
          <w:rFonts w:ascii="Arial" w:hAnsi="Arial" w:cs="Arial"/>
          <w:b/>
          <w:color w:val="000000"/>
          <w:szCs w:val="21"/>
        </w:rPr>
        <w:t>主讲嘉宾：</w:t>
      </w:r>
    </w:p>
    <w:p w:rsidR="005E427A" w:rsidRDefault="00277F30">
      <w:pPr>
        <w:snapToGrid w:val="0"/>
        <w:spacing w:line="360" w:lineRule="auto"/>
        <w:ind w:firstLineChars="200" w:firstLine="420"/>
        <w:rPr>
          <w:rFonts w:ascii="Arial" w:hAnsi="Arial" w:cs="Arial"/>
          <w:color w:val="000000"/>
          <w:szCs w:val="21"/>
        </w:rPr>
      </w:pPr>
      <w:r>
        <w:rPr>
          <w:rFonts w:ascii="Arial" w:hAnsi="Arial" w:cs="Arial" w:hint="eastAsia"/>
          <w:color w:val="000000"/>
          <w:szCs w:val="21"/>
        </w:rPr>
        <w:t>齐二石</w:t>
      </w:r>
      <w:r>
        <w:rPr>
          <w:rFonts w:ascii="Arial" w:hAnsi="Arial" w:cs="Arial"/>
          <w:color w:val="000000"/>
          <w:szCs w:val="21"/>
        </w:rPr>
        <w:t xml:space="preserve"> </w:t>
      </w:r>
    </w:p>
    <w:p w:rsidR="005E427A" w:rsidRDefault="00277F30">
      <w:pPr>
        <w:snapToGrid w:val="0"/>
        <w:spacing w:line="360" w:lineRule="auto"/>
        <w:ind w:firstLineChars="200" w:firstLine="420"/>
        <w:rPr>
          <w:rFonts w:ascii="Arial" w:hAnsi="Arial" w:cs="Arial"/>
          <w:color w:val="000000"/>
          <w:szCs w:val="21"/>
        </w:rPr>
      </w:pPr>
      <w:r>
        <w:rPr>
          <w:rFonts w:ascii="Arial" w:hAnsi="Arial" w:cs="Arial" w:hint="eastAsia"/>
          <w:color w:val="000000"/>
          <w:szCs w:val="21"/>
        </w:rPr>
        <w:t>中国机械工程学会常务理事，中国机械工程学会工业工程分会副主任委员，中国工业工程突出贡献专家，教育部高等学校工业工程类专业教学指导委员会主任委员，天津大学教授、博士生导师、天津大学校学术委员会副主任，第五届国家</w:t>
      </w:r>
      <w:r>
        <w:rPr>
          <w:rFonts w:ascii="Arial" w:hAnsi="Arial" w:cs="Arial"/>
          <w:color w:val="000000"/>
          <w:szCs w:val="21"/>
        </w:rPr>
        <w:t>863/CIMS</w:t>
      </w:r>
      <w:r>
        <w:rPr>
          <w:rFonts w:ascii="Arial" w:hAnsi="Arial" w:cs="Arial" w:hint="eastAsia"/>
          <w:color w:val="000000"/>
          <w:szCs w:val="21"/>
        </w:rPr>
        <w:t xml:space="preserve"> </w:t>
      </w:r>
      <w:r>
        <w:rPr>
          <w:rFonts w:ascii="Arial" w:hAnsi="Arial" w:cs="Arial" w:hint="eastAsia"/>
          <w:color w:val="000000"/>
          <w:szCs w:val="21"/>
        </w:rPr>
        <w:t>专家，天津市先进制造及自动化技术专家委员会委员。主要研究方向：管理科学与工程、系统工程、工业工程、物流工程。</w:t>
      </w:r>
    </w:p>
    <w:p w:rsidR="005E427A" w:rsidRDefault="00277F30">
      <w:pPr>
        <w:snapToGrid w:val="0"/>
        <w:spacing w:line="360" w:lineRule="auto"/>
        <w:ind w:firstLineChars="200" w:firstLine="420"/>
        <w:rPr>
          <w:rFonts w:ascii="Arial" w:hAnsi="Arial" w:cs="Arial"/>
          <w:color w:val="000000"/>
          <w:szCs w:val="21"/>
        </w:rPr>
      </w:pPr>
      <w:r>
        <w:rPr>
          <w:rFonts w:ascii="Arial" w:hAnsi="Arial" w:cs="Arial" w:hint="eastAsia"/>
          <w:color w:val="000000"/>
          <w:szCs w:val="21"/>
        </w:rPr>
        <w:t xml:space="preserve"> </w:t>
      </w:r>
      <w:r>
        <w:rPr>
          <w:rFonts w:ascii="Arial" w:hAnsi="Arial" w:cs="Arial" w:hint="eastAsia"/>
          <w:color w:val="000000"/>
          <w:szCs w:val="21"/>
        </w:rPr>
        <w:t>汪玉春</w:t>
      </w:r>
    </w:p>
    <w:p w:rsidR="005E427A" w:rsidRDefault="00277F30">
      <w:pPr>
        <w:pStyle w:val="a3"/>
        <w:spacing w:line="360" w:lineRule="auto"/>
        <w:ind w:firstLineChars="200" w:firstLine="420"/>
        <w:rPr>
          <w:rFonts w:ascii="Arial" w:hAnsi="Arial" w:cs="Arial"/>
          <w:snapToGrid/>
          <w:color w:val="000000"/>
          <w:kern w:val="2"/>
          <w:sz w:val="21"/>
          <w:szCs w:val="21"/>
          <w:lang w:eastAsia="zh-CN"/>
        </w:rPr>
      </w:pPr>
      <w:r>
        <w:rPr>
          <w:rFonts w:ascii="Arial" w:hAnsi="Arial" w:cs="Arial" w:hint="eastAsia"/>
          <w:snapToGrid/>
          <w:color w:val="000000"/>
          <w:kern w:val="2"/>
          <w:sz w:val="21"/>
          <w:szCs w:val="21"/>
          <w:lang w:eastAsia="zh-CN"/>
        </w:rPr>
        <w:t>中国机械工程学会工业工程专家、原一汽轿车股份有限公司党委书记，高级职业经理人，高级经济师。先后在一汽轿车厂、一汽二轿厂、一汽轿车公司、一汽大众公司任职，从事工业工程领域工作近</w:t>
      </w:r>
      <w:r>
        <w:rPr>
          <w:rFonts w:ascii="Arial" w:hAnsi="Arial" w:cs="Arial" w:hint="eastAsia"/>
          <w:snapToGrid/>
          <w:color w:val="000000"/>
          <w:kern w:val="2"/>
          <w:sz w:val="21"/>
          <w:szCs w:val="21"/>
          <w:lang w:eastAsia="zh-CN"/>
        </w:rPr>
        <w:t>16</w:t>
      </w:r>
      <w:r>
        <w:rPr>
          <w:rFonts w:ascii="Arial" w:hAnsi="Arial" w:cs="Arial" w:hint="eastAsia"/>
          <w:snapToGrid/>
          <w:color w:val="000000"/>
          <w:kern w:val="2"/>
          <w:sz w:val="21"/>
          <w:szCs w:val="21"/>
          <w:lang w:eastAsia="zh-CN"/>
        </w:rPr>
        <w:t>年。通过学习和消化吸收</w:t>
      </w:r>
      <w:r>
        <w:rPr>
          <w:rFonts w:ascii="Arial" w:hAnsi="Arial" w:cs="Arial" w:hint="eastAsia"/>
          <w:snapToGrid/>
          <w:color w:val="000000"/>
          <w:kern w:val="2"/>
          <w:sz w:val="21"/>
          <w:szCs w:val="21"/>
          <w:lang w:eastAsia="zh-CN"/>
        </w:rPr>
        <w:t>TPS</w:t>
      </w:r>
      <w:r>
        <w:rPr>
          <w:rFonts w:ascii="Arial" w:hAnsi="Arial" w:cs="Arial" w:hint="eastAsia"/>
          <w:snapToGrid/>
          <w:color w:val="000000"/>
          <w:kern w:val="2"/>
          <w:sz w:val="21"/>
          <w:szCs w:val="21"/>
          <w:lang w:eastAsia="zh-CN"/>
        </w:rPr>
        <w:t>的先进管理理念，形成建立具有一汽轿车自己特色的生产管理体系即</w:t>
      </w:r>
      <w:r>
        <w:rPr>
          <w:rFonts w:ascii="Arial" w:hAnsi="Arial" w:cs="Arial" w:hint="eastAsia"/>
          <w:snapToGrid/>
          <w:color w:val="000000"/>
          <w:kern w:val="2"/>
          <w:sz w:val="21"/>
          <w:szCs w:val="21"/>
          <w:lang w:eastAsia="zh-CN"/>
        </w:rPr>
        <w:t>HPS</w:t>
      </w:r>
      <w:r>
        <w:rPr>
          <w:rFonts w:ascii="Arial" w:hAnsi="Arial" w:cs="Arial" w:hint="eastAsia"/>
          <w:snapToGrid/>
          <w:color w:val="000000"/>
          <w:kern w:val="2"/>
          <w:sz w:val="21"/>
          <w:szCs w:val="21"/>
          <w:lang w:eastAsia="zh-CN"/>
        </w:rPr>
        <w:t>，从而达到提升公司研发、设计、制造和营销自主能力的目的。通过自主研发项目，体系能力得到大幅提升，达到了“出机制、出流程、出标准、出思想、出人才”的目的。</w:t>
      </w:r>
    </w:p>
    <w:p w:rsidR="005E427A" w:rsidRDefault="00277F30">
      <w:pPr>
        <w:ind w:firstLineChars="200" w:firstLine="420"/>
        <w:rPr>
          <w:rFonts w:ascii="Arial" w:hAnsi="Arial" w:cs="Arial"/>
          <w:color w:val="000000"/>
          <w:szCs w:val="21"/>
        </w:rPr>
      </w:pPr>
      <w:r>
        <w:rPr>
          <w:rFonts w:ascii="Arial" w:hAnsi="Arial" w:cs="Arial" w:hint="eastAsia"/>
          <w:color w:val="000000"/>
          <w:szCs w:val="21"/>
        </w:rPr>
        <w:t>関田鉄洪</w:t>
      </w:r>
    </w:p>
    <w:p w:rsidR="005E427A" w:rsidRDefault="00277F30">
      <w:pPr>
        <w:spacing w:line="360" w:lineRule="auto"/>
        <w:ind w:firstLineChars="200" w:firstLine="420"/>
        <w:rPr>
          <w:rFonts w:ascii="Arial" w:hAnsi="Arial" w:cs="Arial"/>
          <w:color w:val="000000"/>
          <w:szCs w:val="21"/>
        </w:rPr>
      </w:pPr>
      <w:r>
        <w:rPr>
          <w:rFonts w:ascii="Arial" w:hAnsi="Arial" w:cs="Arial" w:hint="eastAsia"/>
          <w:color w:val="000000"/>
          <w:szCs w:val="21"/>
        </w:rPr>
        <w:t>原日本能率协会技术部长（中国科学院</w:t>
      </w:r>
      <w:r>
        <w:rPr>
          <w:rFonts w:ascii="Arial" w:hAnsi="Arial" w:cs="Arial" w:hint="eastAsia"/>
          <w:color w:val="000000"/>
          <w:szCs w:val="21"/>
        </w:rPr>
        <w:t>IE</w:t>
      </w:r>
      <w:r>
        <w:rPr>
          <w:rFonts w:ascii="Arial" w:hAnsi="Arial" w:cs="Arial" w:hint="eastAsia"/>
          <w:color w:val="000000"/>
          <w:szCs w:val="21"/>
        </w:rPr>
        <w:t>首席专家）</w:t>
      </w:r>
      <w:r>
        <w:rPr>
          <w:rFonts w:ascii="Arial" w:hAnsi="Arial" w:cs="Arial"/>
          <w:color w:val="000000"/>
          <w:szCs w:val="21"/>
        </w:rPr>
        <w:t>。</w:t>
      </w:r>
      <w:r>
        <w:rPr>
          <w:rFonts w:ascii="Arial" w:hAnsi="Arial" w:cs="Arial" w:hint="eastAsia"/>
          <w:color w:val="000000"/>
          <w:szCs w:val="21"/>
        </w:rPr>
        <w:t>主要专业领域为制造业</w:t>
      </w:r>
      <w:r>
        <w:rPr>
          <w:rFonts w:ascii="Arial" w:hAnsi="Arial" w:cs="Arial"/>
          <w:color w:val="000000"/>
          <w:szCs w:val="21"/>
        </w:rPr>
        <w:t>,</w:t>
      </w:r>
      <w:r>
        <w:rPr>
          <w:rFonts w:ascii="Arial" w:hAnsi="Arial" w:cs="Arial" w:hint="eastAsia"/>
          <w:color w:val="000000"/>
          <w:szCs w:val="21"/>
        </w:rPr>
        <w:t>物流业</w:t>
      </w:r>
      <w:r>
        <w:rPr>
          <w:rFonts w:ascii="Arial" w:hAnsi="Arial" w:cs="Arial"/>
          <w:color w:val="000000"/>
          <w:szCs w:val="21"/>
        </w:rPr>
        <w:t>,</w:t>
      </w:r>
      <w:r>
        <w:rPr>
          <w:rFonts w:ascii="Arial" w:hAnsi="Arial" w:cs="Arial" w:hint="eastAsia"/>
          <w:color w:val="000000"/>
          <w:szCs w:val="21"/>
        </w:rPr>
        <w:t>商业等精益生产</w:t>
      </w:r>
      <w:r>
        <w:rPr>
          <w:rFonts w:ascii="Arial" w:hAnsi="Arial" w:cs="Arial"/>
          <w:color w:val="000000"/>
          <w:szCs w:val="21"/>
        </w:rPr>
        <w:t>Q</w:t>
      </w:r>
      <w:r>
        <w:rPr>
          <w:rFonts w:ascii="Arial" w:hAnsi="Arial" w:cs="Arial" w:hint="eastAsia"/>
          <w:color w:val="000000"/>
          <w:szCs w:val="21"/>
        </w:rPr>
        <w:t>，</w:t>
      </w:r>
      <w:r>
        <w:rPr>
          <w:rFonts w:ascii="Arial" w:hAnsi="Arial" w:cs="Arial"/>
          <w:color w:val="000000"/>
          <w:szCs w:val="21"/>
        </w:rPr>
        <w:t>C</w:t>
      </w:r>
      <w:r>
        <w:rPr>
          <w:rFonts w:ascii="Arial" w:hAnsi="Arial" w:cs="Arial" w:hint="eastAsia"/>
          <w:color w:val="000000"/>
          <w:szCs w:val="21"/>
        </w:rPr>
        <w:t>，</w:t>
      </w:r>
      <w:r>
        <w:rPr>
          <w:rFonts w:ascii="Arial" w:hAnsi="Arial" w:cs="Arial"/>
          <w:color w:val="000000"/>
          <w:szCs w:val="21"/>
        </w:rPr>
        <w:t>D</w:t>
      </w:r>
      <w:r>
        <w:rPr>
          <w:rFonts w:ascii="Arial" w:hAnsi="Arial" w:cs="Arial" w:hint="eastAsia"/>
          <w:color w:val="000000"/>
          <w:szCs w:val="21"/>
        </w:rPr>
        <w:t>问题解决咨询，指导企业经营；咨询专业：精益生产（主要侧重与汽车整车厂和零部件供应商）；近年主要</w:t>
      </w:r>
      <w:r>
        <w:rPr>
          <w:rFonts w:ascii="Arial" w:hAnsi="Arial" w:cs="Arial"/>
          <w:color w:val="000000"/>
          <w:szCs w:val="21"/>
        </w:rPr>
        <w:t>IE</w:t>
      </w:r>
      <w:r>
        <w:rPr>
          <w:rFonts w:ascii="Arial" w:hAnsi="Arial" w:cs="Arial" w:hint="eastAsia"/>
          <w:color w:val="000000"/>
          <w:szCs w:val="21"/>
        </w:rPr>
        <w:t>指导课题有汽车整车单线混流生产体系构筑和优化：意大利汽车企业；流通，商业精益生产咨询：物流高效运作咨询</w:t>
      </w:r>
      <w:r>
        <w:rPr>
          <w:rFonts w:ascii="Arial" w:hAnsi="Arial" w:cs="Arial"/>
          <w:color w:val="000000"/>
          <w:szCs w:val="21"/>
        </w:rPr>
        <w:t>,</w:t>
      </w:r>
      <w:r>
        <w:rPr>
          <w:rFonts w:ascii="Arial" w:hAnsi="Arial" w:cs="Arial" w:hint="eastAsia"/>
          <w:color w:val="000000"/>
          <w:szCs w:val="21"/>
        </w:rPr>
        <w:t>物流库存管理咨询（美国通讯企业）；精益经营咨询</w:t>
      </w:r>
      <w:r>
        <w:rPr>
          <w:rFonts w:ascii="Arial" w:hAnsi="Arial" w:cs="Arial"/>
          <w:color w:val="000000"/>
          <w:szCs w:val="21"/>
        </w:rPr>
        <w:t>:</w:t>
      </w:r>
      <w:r>
        <w:rPr>
          <w:rFonts w:ascii="Arial" w:hAnsi="Arial" w:cs="Arial" w:hint="eastAsia"/>
          <w:color w:val="000000"/>
          <w:szCs w:val="21"/>
        </w:rPr>
        <w:t>生产厂商经营诊断</w:t>
      </w:r>
      <w:r>
        <w:rPr>
          <w:rFonts w:ascii="Arial" w:hAnsi="Arial" w:cs="Arial"/>
          <w:color w:val="000000"/>
          <w:szCs w:val="21"/>
        </w:rPr>
        <w:t xml:space="preserve">, </w:t>
      </w:r>
      <w:r>
        <w:rPr>
          <w:rFonts w:ascii="Arial" w:hAnsi="Arial" w:cs="Arial" w:hint="eastAsia"/>
          <w:color w:val="000000"/>
          <w:szCs w:val="21"/>
        </w:rPr>
        <w:t>医药连锁店经营诊断；过程质量控制和人为质量控制咨询指导：德系厂家贴牌不锈钢生产厂家；新事业规划以及工厂设计实施咨询指导：瑞典某医疗器材中国工厂；生产过程成本优化咨询指导：欧洲汽车企业等等。</w:t>
      </w:r>
    </w:p>
    <w:p w:rsidR="004547F5" w:rsidRPr="004547F5" w:rsidRDefault="004547F5" w:rsidP="00060FC7">
      <w:pPr>
        <w:spacing w:line="360" w:lineRule="auto"/>
        <w:ind w:firstLineChars="200" w:firstLine="420"/>
        <w:rPr>
          <w:rFonts w:ascii="Arial" w:hAnsi="Arial" w:cs="Arial"/>
          <w:color w:val="000000"/>
          <w:szCs w:val="21"/>
        </w:rPr>
      </w:pPr>
      <w:r w:rsidRPr="004547F5">
        <w:rPr>
          <w:rFonts w:ascii="Arial" w:hAnsi="Arial" w:cs="Arial" w:hint="eastAsia"/>
          <w:color w:val="000000"/>
          <w:szCs w:val="21"/>
        </w:rPr>
        <w:t>周锴</w:t>
      </w:r>
    </w:p>
    <w:p w:rsidR="004547F5" w:rsidRPr="004547F5" w:rsidRDefault="004547F5" w:rsidP="004547F5">
      <w:pPr>
        <w:pStyle w:val="ac"/>
        <w:spacing w:line="360" w:lineRule="auto"/>
        <w:ind w:left="420" w:firstLineChars="0" w:firstLine="0"/>
        <w:rPr>
          <w:rFonts w:ascii="Arial" w:hAnsi="Arial" w:cs="Arial"/>
          <w:color w:val="000000"/>
          <w:szCs w:val="21"/>
        </w:rPr>
      </w:pPr>
      <w:r w:rsidRPr="004547F5">
        <w:rPr>
          <w:rFonts w:ascii="Arial" w:hAnsi="Arial" w:cs="Arial" w:hint="eastAsia"/>
          <w:color w:val="000000"/>
          <w:szCs w:val="21"/>
        </w:rPr>
        <w:t>长沙格力暖通设备有限公司总经理助理</w:t>
      </w:r>
    </w:p>
    <w:p w:rsidR="004547F5" w:rsidRDefault="004547F5" w:rsidP="004547F5">
      <w:pPr>
        <w:spacing w:line="360" w:lineRule="auto"/>
        <w:ind w:firstLineChars="200" w:firstLine="420"/>
        <w:rPr>
          <w:rFonts w:ascii="Arial" w:hAnsi="Arial" w:cs="Arial"/>
          <w:color w:val="000000"/>
          <w:szCs w:val="21"/>
        </w:rPr>
      </w:pPr>
      <w:r w:rsidRPr="004547F5">
        <w:rPr>
          <w:rFonts w:ascii="Arial" w:hAnsi="Arial" w:cs="Arial" w:hint="eastAsia"/>
          <w:color w:val="000000"/>
          <w:szCs w:val="21"/>
        </w:rPr>
        <w:t>从事集团化</w:t>
      </w:r>
      <w:r w:rsidRPr="004547F5">
        <w:rPr>
          <w:rFonts w:ascii="Arial" w:hAnsi="Arial" w:cs="Arial" w:hint="eastAsia"/>
          <w:color w:val="000000"/>
          <w:szCs w:val="21"/>
        </w:rPr>
        <w:t>PMC</w:t>
      </w:r>
      <w:r w:rsidRPr="004547F5">
        <w:rPr>
          <w:rFonts w:ascii="Arial" w:hAnsi="Arial" w:cs="Arial" w:hint="eastAsia"/>
          <w:color w:val="000000"/>
          <w:szCs w:val="21"/>
        </w:rPr>
        <w:t>管理、精益生产推行、智能工厂研究、设计、实施等相关工作，将传统精益生产推行体系与智能制造相结合，建立长沙格力精益智工厂体系（</w:t>
      </w:r>
      <w:r w:rsidRPr="004547F5">
        <w:rPr>
          <w:rFonts w:ascii="Arial" w:hAnsi="Arial" w:cs="Arial"/>
          <w:color w:val="000000"/>
          <w:szCs w:val="21"/>
        </w:rPr>
        <w:t>CS-GMS</w:t>
      </w:r>
      <w:r w:rsidRPr="004547F5">
        <w:rPr>
          <w:rFonts w:ascii="Arial" w:hAnsi="Arial" w:cs="Arial" w:hint="eastAsia"/>
          <w:color w:val="000000"/>
          <w:szCs w:val="21"/>
        </w:rPr>
        <w:t>），目前该项目荣获国家“智能制造试点及工业互联网应用试点双示范工厂”。</w:t>
      </w:r>
    </w:p>
    <w:p w:rsidR="005E427A" w:rsidRDefault="00277F30">
      <w:pPr>
        <w:spacing w:line="360" w:lineRule="auto"/>
        <w:ind w:firstLineChars="200" w:firstLine="420"/>
      </w:pPr>
      <w:r>
        <w:t>吴侃</w:t>
      </w:r>
    </w:p>
    <w:p w:rsidR="004547F5" w:rsidRPr="004547F5" w:rsidRDefault="00277F30" w:rsidP="00CB73D7">
      <w:pPr>
        <w:spacing w:line="360" w:lineRule="auto"/>
        <w:ind w:firstLineChars="200" w:firstLine="420"/>
        <w:sectPr w:rsidR="004547F5" w:rsidRPr="004547F5">
          <w:pgSz w:w="11906" w:h="16838"/>
          <w:pgMar w:top="1440" w:right="1800" w:bottom="1440" w:left="1800" w:header="851" w:footer="992" w:gutter="0"/>
          <w:cols w:space="425"/>
          <w:docGrid w:type="lines" w:linePitch="312"/>
        </w:sectPr>
      </w:pPr>
      <w:r>
        <w:rPr>
          <w:rFonts w:hint="eastAsia"/>
        </w:rPr>
        <w:t>南洋理工大学机械与宇航工程学院的助理教授。拥有十多年的半导体行业从业经验，担任过顾问和经理等职位。</w:t>
      </w:r>
      <w:r>
        <w:t>1996</w:t>
      </w:r>
      <w:r>
        <w:rPr>
          <w:rFonts w:hint="eastAsia"/>
        </w:rPr>
        <w:t>年加入美国</w:t>
      </w:r>
      <w:r>
        <w:rPr>
          <w:rFonts w:hint="eastAsia"/>
        </w:rPr>
        <w:t>TEFEN</w:t>
      </w:r>
      <w:r>
        <w:rPr>
          <w:rFonts w:hint="eastAsia"/>
        </w:rPr>
        <w:t>顾问公司，致力于工厂的生产力改进。</w:t>
      </w:r>
      <w:r>
        <w:t>1998</w:t>
      </w:r>
      <w:r>
        <w:rPr>
          <w:rFonts w:hint="eastAsia"/>
        </w:rPr>
        <w:t>年加入台湾积体电路制造公司，并于</w:t>
      </w:r>
      <w:r>
        <w:t>2001</w:t>
      </w:r>
      <w:r>
        <w:rPr>
          <w:rFonts w:hint="eastAsia"/>
        </w:rPr>
        <w:t>年被任命为卓越制造专家小组成员，负责指导开发工厂内部计划和调度系统。</w:t>
      </w:r>
      <w:r>
        <w:t>2003</w:t>
      </w:r>
      <w:r>
        <w:rPr>
          <w:rFonts w:hint="eastAsia"/>
        </w:rPr>
        <w:t>年，担任华亚半导体公司工业工程部经理，他带领计划控制团队成功完成</w:t>
      </w:r>
      <w:r>
        <w:t>300mm DRAM</w:t>
      </w:r>
      <w:r>
        <w:rPr>
          <w:rFonts w:hint="eastAsia"/>
        </w:rPr>
        <w:t>晶圆厂的爬坡生产，构建仿真模型，并完成多项不同类型的生产力改进项目。</w:t>
      </w:r>
      <w:r>
        <w:t>2009</w:t>
      </w:r>
      <w:r>
        <w:rPr>
          <w:rFonts w:hint="eastAsia"/>
        </w:rPr>
        <w:t>年，在美国创立</w:t>
      </w:r>
      <w:r>
        <w:t>Sensor Analytics</w:t>
      </w:r>
      <w:r>
        <w:rPr>
          <w:rFonts w:hint="eastAsia"/>
        </w:rPr>
        <w:t>公司并出任首席技术官，提供半导体检测机台最优抽检率的解决方案。目前拥有</w:t>
      </w:r>
      <w:r>
        <w:t>6</w:t>
      </w:r>
      <w:r>
        <w:rPr>
          <w:rFonts w:hint="eastAsia"/>
        </w:rPr>
        <w:t>项美国专利（智能制造领域），</w:t>
      </w:r>
      <w:r>
        <w:t>7</w:t>
      </w:r>
      <w:r>
        <w:rPr>
          <w:rFonts w:hint="eastAsia"/>
        </w:rPr>
        <w:t>项南洋理工大学技术交底。</w:t>
      </w:r>
    </w:p>
    <w:p w:rsidR="005E427A" w:rsidRPr="00460CBC" w:rsidRDefault="005E427A" w:rsidP="00460CBC">
      <w:pPr>
        <w:adjustRightInd w:val="0"/>
        <w:snapToGrid w:val="0"/>
        <w:spacing w:line="100" w:lineRule="atLeast"/>
        <w:rPr>
          <w:rFonts w:hint="eastAsia"/>
          <w:b/>
          <w:sz w:val="24"/>
        </w:rPr>
      </w:pPr>
      <w:bookmarkStart w:id="8" w:name="_GoBack"/>
      <w:bookmarkEnd w:id="8"/>
    </w:p>
    <w:sectPr w:rsidR="005E427A" w:rsidRPr="00460CBC" w:rsidSect="005E4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86" w:rsidRDefault="00111386" w:rsidP="00014C6C">
      <w:r>
        <w:separator/>
      </w:r>
    </w:p>
  </w:endnote>
  <w:endnote w:type="continuationSeparator" w:id="0">
    <w:p w:rsidR="00111386" w:rsidRDefault="00111386" w:rsidP="0001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86" w:rsidRDefault="00111386" w:rsidP="00014C6C">
      <w:r>
        <w:separator/>
      </w:r>
    </w:p>
  </w:footnote>
  <w:footnote w:type="continuationSeparator" w:id="0">
    <w:p w:rsidR="00111386" w:rsidRDefault="00111386" w:rsidP="0001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9A2"/>
    <w:multiLevelType w:val="multilevel"/>
    <w:tmpl w:val="187339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93541EF"/>
    <w:multiLevelType w:val="multilevel"/>
    <w:tmpl w:val="193541EF"/>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9D1693"/>
    <w:multiLevelType w:val="hybridMultilevel"/>
    <w:tmpl w:val="749A92D2"/>
    <w:lvl w:ilvl="0" w:tplc="EBAA9AD0">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0273"/>
    <w:rsid w:val="00013142"/>
    <w:rsid w:val="00014C6C"/>
    <w:rsid w:val="000279BD"/>
    <w:rsid w:val="00052B3A"/>
    <w:rsid w:val="00060FC7"/>
    <w:rsid w:val="00072446"/>
    <w:rsid w:val="000D6FB5"/>
    <w:rsid w:val="00111386"/>
    <w:rsid w:val="001208A1"/>
    <w:rsid w:val="001275BD"/>
    <w:rsid w:val="00131554"/>
    <w:rsid w:val="00170686"/>
    <w:rsid w:val="001C3B6F"/>
    <w:rsid w:val="001E2367"/>
    <w:rsid w:val="00234CDA"/>
    <w:rsid w:val="00235B4B"/>
    <w:rsid w:val="00252E90"/>
    <w:rsid w:val="00260F5C"/>
    <w:rsid w:val="00271E5F"/>
    <w:rsid w:val="00277F30"/>
    <w:rsid w:val="002868AA"/>
    <w:rsid w:val="002937DF"/>
    <w:rsid w:val="002D0C02"/>
    <w:rsid w:val="003021E2"/>
    <w:rsid w:val="00303598"/>
    <w:rsid w:val="00315EE0"/>
    <w:rsid w:val="0031704F"/>
    <w:rsid w:val="00322318"/>
    <w:rsid w:val="003277CB"/>
    <w:rsid w:val="00327A4D"/>
    <w:rsid w:val="00331BEC"/>
    <w:rsid w:val="00335F19"/>
    <w:rsid w:val="00337B9B"/>
    <w:rsid w:val="003B04A9"/>
    <w:rsid w:val="003B6168"/>
    <w:rsid w:val="003C3CBC"/>
    <w:rsid w:val="003C40A9"/>
    <w:rsid w:val="003C6ACB"/>
    <w:rsid w:val="004547F5"/>
    <w:rsid w:val="00460CBC"/>
    <w:rsid w:val="004700BF"/>
    <w:rsid w:val="004B2AEE"/>
    <w:rsid w:val="00536002"/>
    <w:rsid w:val="005531C6"/>
    <w:rsid w:val="00567203"/>
    <w:rsid w:val="00584067"/>
    <w:rsid w:val="005B324C"/>
    <w:rsid w:val="005E1F04"/>
    <w:rsid w:val="005E427A"/>
    <w:rsid w:val="00613A5A"/>
    <w:rsid w:val="006378F1"/>
    <w:rsid w:val="006432E2"/>
    <w:rsid w:val="006A3572"/>
    <w:rsid w:val="006A3B29"/>
    <w:rsid w:val="006F4AE7"/>
    <w:rsid w:val="00700273"/>
    <w:rsid w:val="00711D59"/>
    <w:rsid w:val="00716DEE"/>
    <w:rsid w:val="00742839"/>
    <w:rsid w:val="007A040F"/>
    <w:rsid w:val="007B49CD"/>
    <w:rsid w:val="00803857"/>
    <w:rsid w:val="008128CC"/>
    <w:rsid w:val="00836464"/>
    <w:rsid w:val="00895A6E"/>
    <w:rsid w:val="008971B9"/>
    <w:rsid w:val="008A625F"/>
    <w:rsid w:val="008E71FA"/>
    <w:rsid w:val="008F12DD"/>
    <w:rsid w:val="0090132C"/>
    <w:rsid w:val="00984332"/>
    <w:rsid w:val="00985B2C"/>
    <w:rsid w:val="00987703"/>
    <w:rsid w:val="009A0264"/>
    <w:rsid w:val="009A3647"/>
    <w:rsid w:val="00A11BB5"/>
    <w:rsid w:val="00A715EB"/>
    <w:rsid w:val="00A80487"/>
    <w:rsid w:val="00A91A55"/>
    <w:rsid w:val="00AA3043"/>
    <w:rsid w:val="00AB11F2"/>
    <w:rsid w:val="00AD6D08"/>
    <w:rsid w:val="00AE5C0F"/>
    <w:rsid w:val="00AF269A"/>
    <w:rsid w:val="00B022BA"/>
    <w:rsid w:val="00B11A26"/>
    <w:rsid w:val="00B134D8"/>
    <w:rsid w:val="00B163FA"/>
    <w:rsid w:val="00B34E55"/>
    <w:rsid w:val="00B94852"/>
    <w:rsid w:val="00BA0D96"/>
    <w:rsid w:val="00BB6382"/>
    <w:rsid w:val="00BE16D8"/>
    <w:rsid w:val="00BE45E5"/>
    <w:rsid w:val="00C23B71"/>
    <w:rsid w:val="00C25A37"/>
    <w:rsid w:val="00C66D4F"/>
    <w:rsid w:val="00CA5EA5"/>
    <w:rsid w:val="00CB73D7"/>
    <w:rsid w:val="00D005F8"/>
    <w:rsid w:val="00D274DC"/>
    <w:rsid w:val="00D562E9"/>
    <w:rsid w:val="00D64A83"/>
    <w:rsid w:val="00D70110"/>
    <w:rsid w:val="00D706CD"/>
    <w:rsid w:val="00D86F73"/>
    <w:rsid w:val="00DB3408"/>
    <w:rsid w:val="00DD48C2"/>
    <w:rsid w:val="00DE4253"/>
    <w:rsid w:val="00E2181E"/>
    <w:rsid w:val="00E360DE"/>
    <w:rsid w:val="00E95864"/>
    <w:rsid w:val="00EA13D8"/>
    <w:rsid w:val="00F161C2"/>
    <w:rsid w:val="00F60658"/>
    <w:rsid w:val="00FB30DE"/>
    <w:rsid w:val="00FB79F3"/>
    <w:rsid w:val="00FF0CB1"/>
    <w:rsid w:val="07A373FC"/>
    <w:rsid w:val="0B7079A6"/>
    <w:rsid w:val="0DEB7A5C"/>
    <w:rsid w:val="152B626D"/>
    <w:rsid w:val="2A296A83"/>
    <w:rsid w:val="2AB9345B"/>
    <w:rsid w:val="2D517A0F"/>
    <w:rsid w:val="2E3F36FD"/>
    <w:rsid w:val="360D3C6B"/>
    <w:rsid w:val="373F1428"/>
    <w:rsid w:val="42837C12"/>
    <w:rsid w:val="57894482"/>
    <w:rsid w:val="6B6B2535"/>
    <w:rsid w:val="72AF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7A"/>
    <w:pPr>
      <w:widowControl w:val="0"/>
      <w:jc w:val="both"/>
    </w:pPr>
    <w:rPr>
      <w:kern w:val="2"/>
      <w:sz w:val="21"/>
      <w:szCs w:val="22"/>
    </w:rPr>
  </w:style>
  <w:style w:type="paragraph" w:styleId="1">
    <w:name w:val="heading 1"/>
    <w:basedOn w:val="a"/>
    <w:next w:val="a"/>
    <w:link w:val="1Char"/>
    <w:uiPriority w:val="9"/>
    <w:qFormat/>
    <w:rsid w:val="005E42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E427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5E427A"/>
    <w:pPr>
      <w:widowControl/>
      <w:tabs>
        <w:tab w:val="left" w:pos="360"/>
        <w:tab w:val="left" w:pos="720"/>
        <w:tab w:val="left" w:pos="1080"/>
      </w:tabs>
      <w:ind w:firstLine="360"/>
    </w:pPr>
    <w:rPr>
      <w:rFonts w:ascii="Times New Roman" w:hAnsi="Times New Roman" w:cs="Times New Roman"/>
      <w:snapToGrid w:val="0"/>
      <w:kern w:val="0"/>
      <w:sz w:val="22"/>
      <w:szCs w:val="20"/>
      <w:lang w:eastAsia="en-US"/>
    </w:rPr>
  </w:style>
  <w:style w:type="paragraph" w:styleId="a4">
    <w:name w:val="Plain Text"/>
    <w:basedOn w:val="a"/>
    <w:uiPriority w:val="99"/>
    <w:unhideWhenUsed/>
    <w:qFormat/>
    <w:rsid w:val="005E427A"/>
    <w:rPr>
      <w:rFonts w:ascii="宋体" w:hAnsi="Courier New" w:cs="Courier New"/>
      <w:szCs w:val="21"/>
    </w:rPr>
  </w:style>
  <w:style w:type="paragraph" w:styleId="a5">
    <w:name w:val="Balloon Text"/>
    <w:basedOn w:val="a"/>
    <w:link w:val="Char0"/>
    <w:uiPriority w:val="99"/>
    <w:semiHidden/>
    <w:unhideWhenUsed/>
    <w:qFormat/>
    <w:rsid w:val="005E427A"/>
    <w:rPr>
      <w:sz w:val="18"/>
      <w:szCs w:val="18"/>
    </w:rPr>
  </w:style>
  <w:style w:type="paragraph" w:styleId="a6">
    <w:name w:val="footer"/>
    <w:basedOn w:val="a"/>
    <w:link w:val="Char1"/>
    <w:uiPriority w:val="99"/>
    <w:unhideWhenUsed/>
    <w:qFormat/>
    <w:rsid w:val="005E427A"/>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5E427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E427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E427A"/>
    <w:rPr>
      <w:b/>
      <w:bCs/>
    </w:rPr>
  </w:style>
  <w:style w:type="character" w:styleId="aa">
    <w:name w:val="FollowedHyperlink"/>
    <w:basedOn w:val="a0"/>
    <w:uiPriority w:val="99"/>
    <w:semiHidden/>
    <w:unhideWhenUsed/>
    <w:qFormat/>
    <w:rsid w:val="005E427A"/>
    <w:rPr>
      <w:color w:val="800080"/>
      <w:u w:val="single"/>
    </w:rPr>
  </w:style>
  <w:style w:type="character" w:styleId="ab">
    <w:name w:val="Hyperlink"/>
    <w:basedOn w:val="a0"/>
    <w:unhideWhenUsed/>
    <w:qFormat/>
    <w:rsid w:val="005E427A"/>
    <w:rPr>
      <w:color w:val="0000FF"/>
      <w:u w:val="single"/>
    </w:rPr>
  </w:style>
  <w:style w:type="character" w:customStyle="1" w:styleId="Char2">
    <w:name w:val="页眉 Char"/>
    <w:basedOn w:val="a0"/>
    <w:link w:val="a7"/>
    <w:uiPriority w:val="99"/>
    <w:qFormat/>
    <w:rsid w:val="005E427A"/>
    <w:rPr>
      <w:sz w:val="18"/>
      <w:szCs w:val="18"/>
    </w:rPr>
  </w:style>
  <w:style w:type="character" w:customStyle="1" w:styleId="Char1">
    <w:name w:val="页脚 Char"/>
    <w:basedOn w:val="a0"/>
    <w:link w:val="a6"/>
    <w:uiPriority w:val="99"/>
    <w:qFormat/>
    <w:rsid w:val="005E427A"/>
    <w:rPr>
      <w:sz w:val="18"/>
      <w:szCs w:val="18"/>
    </w:rPr>
  </w:style>
  <w:style w:type="paragraph" w:styleId="ac">
    <w:name w:val="List Paragraph"/>
    <w:basedOn w:val="a"/>
    <w:uiPriority w:val="34"/>
    <w:qFormat/>
    <w:rsid w:val="005E427A"/>
    <w:pPr>
      <w:ind w:firstLineChars="200" w:firstLine="420"/>
    </w:pPr>
  </w:style>
  <w:style w:type="character" w:customStyle="1" w:styleId="2Char">
    <w:name w:val="标题 2 Char"/>
    <w:basedOn w:val="a0"/>
    <w:link w:val="2"/>
    <w:uiPriority w:val="9"/>
    <w:qFormat/>
    <w:rsid w:val="005E427A"/>
    <w:rPr>
      <w:rFonts w:ascii="宋体" w:eastAsia="宋体" w:hAnsi="宋体" w:cs="宋体"/>
      <w:b/>
      <w:bCs/>
      <w:kern w:val="0"/>
      <w:sz w:val="36"/>
      <w:szCs w:val="36"/>
    </w:rPr>
  </w:style>
  <w:style w:type="character" w:customStyle="1" w:styleId="apple-converted-space">
    <w:name w:val="apple-converted-space"/>
    <w:basedOn w:val="a0"/>
    <w:qFormat/>
    <w:rsid w:val="005E427A"/>
  </w:style>
  <w:style w:type="character" w:customStyle="1" w:styleId="1Char">
    <w:name w:val="标题 1 Char"/>
    <w:basedOn w:val="a0"/>
    <w:link w:val="1"/>
    <w:uiPriority w:val="9"/>
    <w:qFormat/>
    <w:rsid w:val="005E427A"/>
    <w:rPr>
      <w:b/>
      <w:bCs/>
      <w:kern w:val="44"/>
      <w:sz w:val="44"/>
      <w:szCs w:val="44"/>
    </w:rPr>
  </w:style>
  <w:style w:type="character" w:customStyle="1" w:styleId="Char">
    <w:name w:val="正文缩进 Char"/>
    <w:link w:val="a3"/>
    <w:uiPriority w:val="99"/>
    <w:qFormat/>
    <w:rsid w:val="005E427A"/>
    <w:rPr>
      <w:rFonts w:ascii="Times New Roman" w:hAnsi="Times New Roman" w:cs="Times New Roman"/>
      <w:snapToGrid w:val="0"/>
      <w:kern w:val="0"/>
      <w:sz w:val="22"/>
      <w:szCs w:val="20"/>
      <w:lang w:eastAsia="en-US"/>
    </w:rPr>
  </w:style>
  <w:style w:type="paragraph" w:customStyle="1" w:styleId="10">
    <w:name w:val="列出段落1"/>
    <w:basedOn w:val="a"/>
    <w:qFormat/>
    <w:rsid w:val="005E427A"/>
    <w:pPr>
      <w:ind w:firstLineChars="200" w:firstLine="420"/>
    </w:pPr>
    <w:rPr>
      <w:rFonts w:ascii="Calibri" w:eastAsia="宋体" w:hAnsi="Calibri" w:cs="Times New Roman"/>
    </w:rPr>
  </w:style>
  <w:style w:type="character" w:customStyle="1" w:styleId="Char0">
    <w:name w:val="批注框文本 Char"/>
    <w:basedOn w:val="a0"/>
    <w:link w:val="a5"/>
    <w:uiPriority w:val="99"/>
    <w:semiHidden/>
    <w:qFormat/>
    <w:rsid w:val="005E42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eem2018.ieeng.org"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ack.wei_csuft@vip.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ieem2018@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eem2018.ieeng.org/SubKeynoteSpeakersDetails.aspx?Id=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E4A95-EB4A-4815-A2E4-4E5FE4CB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563</Words>
  <Characters>3211</Characters>
  <Application>Microsoft Office Word</Application>
  <DocSecurity>0</DocSecurity>
  <Lines>26</Lines>
  <Paragraphs>7</Paragraphs>
  <ScaleCrop>false</ScaleCrop>
  <Company>Hewlett-Packard</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姜晓华</cp:lastModifiedBy>
  <cp:revision>69</cp:revision>
  <cp:lastPrinted>2018-04-03T03:56:00Z</cp:lastPrinted>
  <dcterms:created xsi:type="dcterms:W3CDTF">2016-09-20T02:34:00Z</dcterms:created>
  <dcterms:modified xsi:type="dcterms:W3CDTF">2018-04-08T03:27:00Z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